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51EAD" w14:textId="77777777" w:rsidR="00DB1B6B" w:rsidRPr="00ED44CF" w:rsidRDefault="00DB1B6B" w:rsidP="00DB1B6B">
      <w:pPr>
        <w:jc w:val="both"/>
        <w:rPr>
          <w:rFonts w:ascii="Sylfaen" w:hAnsi="Sylfaen"/>
          <w:b/>
          <w:bCs/>
          <w:lang w:val="ka-GE"/>
        </w:rPr>
      </w:pPr>
    </w:p>
    <w:p w14:paraId="47B26803" w14:textId="77777777" w:rsidR="00DB1B6B" w:rsidRPr="002E6E91" w:rsidRDefault="00DB1B6B" w:rsidP="00DB1B6B">
      <w:pPr>
        <w:jc w:val="both"/>
        <w:rPr>
          <w:b/>
          <w:bCs/>
        </w:rPr>
      </w:pPr>
      <w:r w:rsidRPr="002E6E91">
        <w:rPr>
          <w:b/>
          <w:bCs/>
        </w:rPr>
        <w:t>REQUEST FOR PROPOSALS (RFP)</w:t>
      </w:r>
    </w:p>
    <w:p w14:paraId="5E061895" w14:textId="77777777" w:rsidR="00DB1B6B" w:rsidRDefault="00DB1B6B" w:rsidP="00DB1B6B">
      <w:pPr>
        <w:pStyle w:val="Heading1"/>
        <w:jc w:val="both"/>
        <w:rPr>
          <w:rFonts w:asciiTheme="minorHAnsi" w:eastAsiaTheme="minorHAnsi" w:hAnsiTheme="minorHAnsi" w:cstheme="minorBidi"/>
          <w:b/>
          <w:bCs/>
          <w:color w:val="auto"/>
          <w:sz w:val="24"/>
          <w:szCs w:val="24"/>
          <w:u w:val="single"/>
        </w:rPr>
      </w:pPr>
      <w:r w:rsidRPr="00DB1B6B">
        <w:rPr>
          <w:rFonts w:asciiTheme="minorHAnsi" w:eastAsiaTheme="minorHAnsi" w:hAnsiTheme="minorHAnsi" w:cstheme="minorBidi"/>
          <w:color w:val="auto"/>
          <w:sz w:val="24"/>
          <w:szCs w:val="24"/>
          <w:u w:val="single"/>
        </w:rPr>
        <w:t xml:space="preserve">Identifying Trainers for Conducting </w:t>
      </w:r>
      <w:r w:rsidRPr="00DB1B6B">
        <w:rPr>
          <w:rFonts w:asciiTheme="minorHAnsi" w:eastAsiaTheme="minorHAnsi" w:hAnsiTheme="minorHAnsi" w:cstheme="minorBidi"/>
          <w:b/>
          <w:bCs/>
          <w:color w:val="auto"/>
          <w:sz w:val="24"/>
          <w:szCs w:val="24"/>
          <w:u w:val="single"/>
        </w:rPr>
        <w:t>Business Excellence Training (BET – 1 Week)</w:t>
      </w:r>
    </w:p>
    <w:p w14:paraId="004B959B" w14:textId="64DBC449" w:rsidR="00DB1B6B" w:rsidRPr="00742A71" w:rsidRDefault="00DB1B6B" w:rsidP="00DB1B6B">
      <w:pPr>
        <w:pStyle w:val="Heading1"/>
        <w:jc w:val="both"/>
        <w:rPr>
          <w:sz w:val="24"/>
          <w:szCs w:val="24"/>
        </w:rPr>
      </w:pPr>
      <w:r w:rsidRPr="006611E3">
        <w:rPr>
          <w:sz w:val="24"/>
          <w:szCs w:val="24"/>
          <w:highlight w:val="lightGray"/>
        </w:rPr>
        <w:t>I. TERMS OF REFERENCE</w:t>
      </w:r>
    </w:p>
    <w:p w14:paraId="6EB707E3" w14:textId="625C5988" w:rsidR="00DB1B6B" w:rsidRPr="00742A71" w:rsidRDefault="00DB1B6B" w:rsidP="00DB1B6B">
      <w:r w:rsidRPr="002E6E91">
        <w:rPr>
          <w:b/>
          <w:bCs/>
        </w:rPr>
        <w:t>Title:</w:t>
      </w:r>
      <w:r w:rsidRPr="00742A71">
        <w:t xml:space="preserve"> Identifying Trainers for Conducting </w:t>
      </w:r>
      <w:r w:rsidR="004A0B32">
        <w:t xml:space="preserve">Business </w:t>
      </w:r>
      <w:r w:rsidR="00DD62B8">
        <w:t xml:space="preserve">Excellence Training </w:t>
      </w:r>
      <w:r w:rsidRPr="00742A71">
        <w:t>Course for RDYE Phase 2 Project</w:t>
      </w:r>
    </w:p>
    <w:p w14:paraId="6C3BF4D7" w14:textId="77777777" w:rsidR="00DB1B6B" w:rsidRDefault="00DB1B6B" w:rsidP="00DB1B6B">
      <w:pPr>
        <w:rPr>
          <w:b/>
          <w:bCs/>
        </w:rPr>
      </w:pPr>
      <w:r w:rsidRPr="002E6E91">
        <w:rPr>
          <w:b/>
          <w:bCs/>
        </w:rPr>
        <w:t>Primary Location:</w:t>
      </w:r>
    </w:p>
    <w:p w14:paraId="7EB69296" w14:textId="22C49A1D" w:rsidR="00DB1B6B" w:rsidRPr="00742A71" w:rsidRDefault="00DB1B6B" w:rsidP="00DB1B6B">
      <w:r w:rsidRPr="00DB1B6B">
        <w:t>RDYE Phase 2 target regions and municipalities</w:t>
      </w:r>
      <w:r w:rsidRPr="00742A71">
        <w:br/>
        <w:t>▪ Kvemo Kartli Region: Rustavi, Marneuli, Bolnisi, Gardabani, Tetritskaro, Tsalka, Dmanisi municipalities</w:t>
      </w:r>
      <w:r w:rsidRPr="00742A71">
        <w:br/>
        <w:t>▪ Samtskhe-Javakheti Region: Borjomi, Aspindza, Adigeni, Akhaltsikhe, Akhalkalaki, Ninotsminda municipalities</w:t>
      </w:r>
      <w:r w:rsidRPr="00742A71">
        <w:br/>
        <w:t>▪ Adjara Region: Kobuleti, Khelvachauri, Shuakhevi, Keda, Khulo municipalities</w:t>
      </w:r>
      <w:r w:rsidRPr="00742A71">
        <w:br/>
        <w:t>▪ Guria Region: Ozurgeti, Lanchkhuti, Chokhatauri municipalities</w:t>
      </w:r>
    </w:p>
    <w:p w14:paraId="3D228E23" w14:textId="055B6198" w:rsidR="00DB1B6B" w:rsidRPr="00742A71" w:rsidRDefault="00DB1B6B" w:rsidP="00DB1B6B">
      <w:pPr>
        <w:jc w:val="both"/>
      </w:pPr>
      <w:r w:rsidRPr="002E6E91">
        <w:rPr>
          <w:b/>
          <w:bCs/>
        </w:rPr>
        <w:t>Position:</w:t>
      </w:r>
      <w:r w:rsidRPr="00742A71">
        <w:t xml:space="preserve"> </w:t>
      </w:r>
      <w:r w:rsidR="00BA0C87" w:rsidRPr="00742A71">
        <w:t xml:space="preserve">RDYE Phase 2 Project </w:t>
      </w:r>
      <w:r w:rsidR="003F0FD5">
        <w:t xml:space="preserve">BET </w:t>
      </w:r>
      <w:r w:rsidR="00BA0C87" w:rsidRPr="00742A71">
        <w:t>Trainer (</w:t>
      </w:r>
      <w:r w:rsidR="00BA0C87" w:rsidRPr="00BA0C87">
        <w:t>Business Excellence Training</w:t>
      </w:r>
      <w:r w:rsidR="00BA0C87" w:rsidRPr="00742A71">
        <w:t>)</w:t>
      </w:r>
    </w:p>
    <w:p w14:paraId="71B3A21D" w14:textId="5AD8B10B" w:rsidR="00DB1B6B" w:rsidRPr="002E6E91" w:rsidRDefault="00DB1B6B" w:rsidP="00DB1B6B">
      <w:pPr>
        <w:jc w:val="both"/>
        <w:rPr>
          <w:b/>
          <w:bCs/>
        </w:rPr>
      </w:pPr>
      <w:r w:rsidRPr="00280CFA">
        <w:rPr>
          <w:b/>
          <w:bCs/>
        </w:rPr>
        <w:t xml:space="preserve">Application Deadline: </w:t>
      </w:r>
      <w:r w:rsidR="00280CFA" w:rsidRPr="00280CFA">
        <w:t>31 March, 2026</w:t>
      </w:r>
    </w:p>
    <w:p w14:paraId="135F24BB" w14:textId="1D78BB45" w:rsidR="00DB1B6B" w:rsidRPr="00742A71" w:rsidRDefault="00DB1B6B" w:rsidP="00DB1B6B">
      <w:pPr>
        <w:jc w:val="both"/>
      </w:pPr>
      <w:r w:rsidRPr="00742A71">
        <w:br/>
        <w:t>Duration of Assignment (expected): Throughout project implementation period (2025–2028)</w:t>
      </w:r>
      <w:r w:rsidRPr="00742A71">
        <w:br/>
      </w:r>
      <w:r w:rsidRPr="002E6E91">
        <w:rPr>
          <w:b/>
          <w:bCs/>
        </w:rPr>
        <w:t>RFP Number: MCG/RDYE2/2026/RFP/PT/00</w:t>
      </w:r>
      <w:r>
        <w:rPr>
          <w:b/>
          <w:bCs/>
        </w:rPr>
        <w:t>2</w:t>
      </w:r>
    </w:p>
    <w:p w14:paraId="4410C684" w14:textId="77777777" w:rsidR="00DB1B6B" w:rsidRPr="00742A71" w:rsidRDefault="00DB1B6B" w:rsidP="00DB1B6B">
      <w:pPr>
        <w:pStyle w:val="Heading1"/>
        <w:jc w:val="both"/>
        <w:rPr>
          <w:sz w:val="24"/>
          <w:szCs w:val="24"/>
        </w:rPr>
      </w:pPr>
      <w:r w:rsidRPr="006611E3">
        <w:rPr>
          <w:sz w:val="24"/>
          <w:szCs w:val="24"/>
          <w:highlight w:val="lightGray"/>
        </w:rPr>
        <w:t>II. PROJECT BACKGROUND</w:t>
      </w:r>
    </w:p>
    <w:p w14:paraId="529C92B7" w14:textId="0BD09E47" w:rsidR="00DB1B6B" w:rsidRPr="00742A71" w:rsidRDefault="00DB1B6B" w:rsidP="00DB1B6B">
      <w:pPr>
        <w:jc w:val="both"/>
      </w:pPr>
      <w:r w:rsidRPr="00742A71">
        <w:t xml:space="preserve">Mercy Corps has been working in Georgia since 2000, building productive, resilient, and equitable communities, with a focus on rural development, higher incomes and employment opportunities, and youth entrepreneurship. Mercy Corps Georgia is implementing the Rural Development through Youth Entrepreneurship </w:t>
      </w:r>
      <w:r w:rsidR="008A19BE">
        <w:t>-</w:t>
      </w:r>
      <w:r w:rsidRPr="00742A71">
        <w:t xml:space="preserve"> Phase 2 (RDYE 2) project for a duration of 36 months (October 2025 –</w:t>
      </w:r>
      <w:r w:rsidR="008A19BE">
        <w:t xml:space="preserve"> </w:t>
      </w:r>
      <w:r w:rsidRPr="00742A71">
        <w:t>September 2028).</w:t>
      </w:r>
    </w:p>
    <w:p w14:paraId="423D7D2B" w14:textId="77777777" w:rsidR="00BA0C87" w:rsidRPr="00742A71" w:rsidRDefault="00BA0C87" w:rsidP="00BA0C87">
      <w:pPr>
        <w:jc w:val="both"/>
      </w:pPr>
      <w:r w:rsidRPr="00742A71">
        <w:t xml:space="preserve">The project is funded by Austrian International Partnership. The </w:t>
      </w:r>
      <w:r>
        <w:t xml:space="preserve">project contributors </w:t>
      </w:r>
      <w:r w:rsidRPr="00742A71">
        <w:t xml:space="preserve">are </w:t>
      </w:r>
      <w:r>
        <w:t xml:space="preserve">MFI </w:t>
      </w:r>
      <w:r w:rsidRPr="00742A71">
        <w:t>Scapp and Socar Georgia Petrol</w:t>
      </w:r>
      <w:r>
        <w:t>e</w:t>
      </w:r>
      <w:r w:rsidRPr="00742A71">
        <w:t xml:space="preserve">um. </w:t>
      </w:r>
    </w:p>
    <w:p w14:paraId="551973FF" w14:textId="77777777" w:rsidR="00DB1B6B" w:rsidRDefault="00DB1B6B" w:rsidP="00DB1B6B">
      <w:pPr>
        <w:jc w:val="both"/>
      </w:pPr>
    </w:p>
    <w:p w14:paraId="4C83DA79" w14:textId="77777777" w:rsidR="00DB1B6B" w:rsidRDefault="00DB1B6B" w:rsidP="00DB1B6B">
      <w:pPr>
        <w:jc w:val="both"/>
      </w:pPr>
    </w:p>
    <w:p w14:paraId="79612FD1" w14:textId="77777777" w:rsidR="00DB1B6B" w:rsidRPr="00742A71" w:rsidRDefault="00DB1B6B" w:rsidP="00DB1B6B">
      <w:pPr>
        <w:jc w:val="both"/>
      </w:pPr>
      <w:r w:rsidRPr="00742A71">
        <w:t xml:space="preserve">The project aims to draw on a suite of proven and contextually tailored tools for sustainable rural development through market system development (MSD) and youth employment programming in following target 4 regions and above mentioned 21 municipalities. </w:t>
      </w:r>
    </w:p>
    <w:p w14:paraId="2074594B" w14:textId="77777777" w:rsidR="00DB1B6B" w:rsidRPr="00742A71" w:rsidRDefault="00DB1B6B" w:rsidP="00DB1B6B">
      <w:pPr>
        <w:jc w:val="both"/>
      </w:pPr>
      <w:r w:rsidRPr="00742A71">
        <w:t xml:space="preserve">RDYE project will support at least </w:t>
      </w:r>
      <w:r w:rsidRPr="00FA15C4">
        <w:t>1,800 young people</w:t>
      </w:r>
      <w:r w:rsidRPr="00742A71">
        <w:t xml:space="preserve"> (out of which at least 50% female), including from vulnerable and marginalized groups (including those from remote areas, ethnic and religious minorities, IDPs, individuals with disabilities, and other youth disadvantaged based on social identity), to develop their entrepreneurial skills and capacity to create </w:t>
      </w:r>
      <w:r w:rsidRPr="002E6E91">
        <w:rPr>
          <w:b/>
          <w:bCs/>
        </w:rPr>
        <w:t>65</w:t>
      </w:r>
      <w:r w:rsidRPr="00742A71">
        <w:t xml:space="preserve"> sustainable, new and/or existing, rural agricultural and non-agricultural youth-led enterprises. </w:t>
      </w:r>
    </w:p>
    <w:p w14:paraId="2A92492C" w14:textId="6DB39F17" w:rsidR="00DB1B6B" w:rsidRPr="00742A71" w:rsidRDefault="00DB1B6B" w:rsidP="00DB1B6B">
      <w:pPr>
        <w:jc w:val="both"/>
      </w:pPr>
      <w:r w:rsidRPr="00742A71">
        <w:t xml:space="preserve">The project aims to increase the entrepreneurial knowledge and skills of rural youth, develop agricultural and non-agricultural value chains </w:t>
      </w:r>
      <w:r w:rsidR="00DE03F3" w:rsidRPr="00742A71">
        <w:t>and increase</w:t>
      </w:r>
      <w:r w:rsidRPr="00742A71">
        <w:t xml:space="preserve"> access to finances and markets. The key focus of the project activities will be to improve social and economic participation and well-being of youth and </w:t>
      </w:r>
      <w:r w:rsidR="00DE03F3" w:rsidRPr="00742A71">
        <w:t>foster</w:t>
      </w:r>
      <w:r w:rsidRPr="00742A71">
        <w:t xml:space="preserve"> their entrepreneurial potential. </w:t>
      </w:r>
    </w:p>
    <w:p w14:paraId="490DD5EE" w14:textId="5108077F" w:rsidR="00DB1B6B" w:rsidRPr="00742A71" w:rsidRDefault="00DB1B6B" w:rsidP="00DB1B6B">
      <w:pPr>
        <w:jc w:val="both"/>
      </w:pPr>
      <w:r w:rsidRPr="00742A71">
        <w:t>The project will pay special attention to girls and women, ethnic and religious minority youth, IDPs and youth from remote (mountainous) communities.</w:t>
      </w:r>
    </w:p>
    <w:p w14:paraId="32D4E719" w14:textId="77777777" w:rsidR="00DB1B6B" w:rsidRPr="00742A71" w:rsidRDefault="00DB1B6B" w:rsidP="00DB1B6B">
      <w:pPr>
        <w:pStyle w:val="Heading1"/>
        <w:jc w:val="both"/>
        <w:rPr>
          <w:sz w:val="24"/>
          <w:szCs w:val="24"/>
        </w:rPr>
      </w:pPr>
      <w:r w:rsidRPr="006611E3">
        <w:rPr>
          <w:sz w:val="24"/>
          <w:szCs w:val="24"/>
          <w:highlight w:val="lightGray"/>
        </w:rPr>
        <w:t>III. EVALUATION PURPOSE AND OBJECTIVES</w:t>
      </w:r>
    </w:p>
    <w:p w14:paraId="0765FD05" w14:textId="1D068E99" w:rsidR="00DB1B6B" w:rsidRDefault="00DB1B6B" w:rsidP="00DB1B6B">
      <w:pPr>
        <w:jc w:val="both"/>
      </w:pPr>
      <w:r w:rsidRPr="00DB1B6B">
        <w:t>Business Excellence Training (BET) is an intensive one-week training program</w:t>
      </w:r>
      <w:r w:rsidR="008C6EEC">
        <w:t>me</w:t>
      </w:r>
      <w:r w:rsidRPr="00DB1B6B">
        <w:t xml:space="preserve"> designed for </w:t>
      </w:r>
      <w:r w:rsidR="00787701">
        <w:t xml:space="preserve">the </w:t>
      </w:r>
      <w:r w:rsidRPr="00DB1B6B">
        <w:t>selected high-potential youth entrepreneurs who have successfully completed earlier stages of the RDYE Phase 2 selection process. BET aims to support participants in developing viable and bankable business plans and preparing them for co-financing opportunities.</w:t>
      </w:r>
    </w:p>
    <w:p w14:paraId="2CB2898B" w14:textId="64FF3B07" w:rsidR="00DB1B6B" w:rsidRDefault="00DB1B6B" w:rsidP="00DB1B6B">
      <w:pPr>
        <w:jc w:val="both"/>
      </w:pPr>
      <w:r w:rsidRPr="00DB1B6B">
        <w:t xml:space="preserve">RDYE Phase 2 seeks experienced trainers to deliver </w:t>
      </w:r>
      <w:r w:rsidRPr="00DB1B6B">
        <w:rPr>
          <w:b/>
          <w:bCs/>
        </w:rPr>
        <w:t>Business Excellence Training (BET)</w:t>
      </w:r>
      <w:r w:rsidRPr="00DB1B6B">
        <w:t>, covering advanced entrepreneurship topics including business planning, financial management, value chain analysis, environmental sustainability, and gender-responsive business practices.</w:t>
      </w:r>
      <w:r>
        <w:t xml:space="preserve"> </w:t>
      </w:r>
      <w:r w:rsidRPr="00742A71">
        <w:t xml:space="preserve">Selected trainers should represent </w:t>
      </w:r>
      <w:r w:rsidR="006D46FB">
        <w:t xml:space="preserve">project </w:t>
      </w:r>
      <w:r w:rsidRPr="00742A71">
        <w:t xml:space="preserve">target municipalities (listed above. </w:t>
      </w:r>
      <w:r w:rsidRPr="002E6E91">
        <w:t xml:space="preserve">The RDYE Project has already developed </w:t>
      </w:r>
      <w:r w:rsidR="00A92883">
        <w:t>BET training</w:t>
      </w:r>
      <w:r w:rsidR="00A92883" w:rsidRPr="002E6E91">
        <w:t xml:space="preserve"> </w:t>
      </w:r>
      <w:r w:rsidRPr="002E6E91">
        <w:t>materials with the support of experts and successfully used them during Phase 1. Under Phase 2, the update</w:t>
      </w:r>
      <w:r w:rsidR="00C55223">
        <w:t>d</w:t>
      </w:r>
      <w:r w:rsidRPr="002E6E91">
        <w:t>, refine</w:t>
      </w:r>
      <w:r w:rsidR="00C55223">
        <w:t>d</w:t>
      </w:r>
      <w:r w:rsidRPr="002E6E91">
        <w:t>, and adapt</w:t>
      </w:r>
      <w:r w:rsidR="00C55223">
        <w:t>ed</w:t>
      </w:r>
      <w:r w:rsidRPr="002E6E91">
        <w:t xml:space="preserve"> </w:t>
      </w:r>
      <w:r w:rsidR="00457EF6" w:rsidRPr="002E6E91">
        <w:t>materials</w:t>
      </w:r>
      <w:r w:rsidRPr="002E6E91">
        <w:t xml:space="preserve"> </w:t>
      </w:r>
      <w:r w:rsidR="00202EFE">
        <w:t xml:space="preserve">will be </w:t>
      </w:r>
      <w:r w:rsidR="00457EF6" w:rsidRPr="002E6E91">
        <w:t>us</w:t>
      </w:r>
      <w:r w:rsidR="00457EF6">
        <w:t>ed for</w:t>
      </w:r>
      <w:r w:rsidR="00B71A1D">
        <w:t xml:space="preserve"> </w:t>
      </w:r>
      <w:r w:rsidR="00AB4771">
        <w:t>BE</w:t>
      </w:r>
      <w:r w:rsidR="00B71A1D">
        <w:t>T</w:t>
      </w:r>
      <w:r w:rsidRPr="002E6E91">
        <w:t xml:space="preserve"> training resources.</w:t>
      </w:r>
    </w:p>
    <w:p w14:paraId="7F378121" w14:textId="3C245136" w:rsidR="003D5325" w:rsidRPr="00742A71" w:rsidRDefault="003D5325" w:rsidP="003D5325">
      <w:pPr>
        <w:jc w:val="both"/>
      </w:pPr>
      <w:r>
        <w:t xml:space="preserve">These training courses serve as an entry-level component of the RDYE Phase 2 competitive selection process and aim to strengthen participants’ basic entrepreneurial knowledge and </w:t>
      </w:r>
      <w:r>
        <w:lastRenderedPageBreak/>
        <w:t xml:space="preserve">skills. </w:t>
      </w:r>
      <w:r w:rsidRPr="00742A71">
        <w:t xml:space="preserve">After the trainers are selected, </w:t>
      </w:r>
      <w:r w:rsidR="002A4BCC">
        <w:rPr>
          <w:b/>
          <w:bCs/>
        </w:rPr>
        <w:t>a 3-days</w:t>
      </w:r>
      <w:r w:rsidRPr="002E6E91">
        <w:rPr>
          <w:b/>
          <w:bCs/>
        </w:rPr>
        <w:t xml:space="preserve"> </w:t>
      </w:r>
      <w:r w:rsidR="00457EF6" w:rsidRPr="002E6E91">
        <w:rPr>
          <w:b/>
          <w:bCs/>
        </w:rPr>
        <w:t>training course</w:t>
      </w:r>
      <w:r w:rsidRPr="002E6E91">
        <w:rPr>
          <w:b/>
          <w:bCs/>
        </w:rPr>
        <w:t xml:space="preserve"> </w:t>
      </w:r>
      <w:r w:rsidR="00457EF6" w:rsidRPr="002E6E91">
        <w:rPr>
          <w:b/>
          <w:bCs/>
        </w:rPr>
        <w:t>for</w:t>
      </w:r>
      <w:r w:rsidRPr="002E6E91">
        <w:rPr>
          <w:b/>
          <w:bCs/>
        </w:rPr>
        <w:t xml:space="preserve"> trainers (ToT)</w:t>
      </w:r>
      <w:r w:rsidRPr="00742A71">
        <w:t xml:space="preserve"> will be conducted on the use of </w:t>
      </w:r>
      <w:r w:rsidR="00457EF6" w:rsidRPr="00742A71">
        <w:t>these</w:t>
      </w:r>
      <w:r w:rsidRPr="00742A71">
        <w:t xml:space="preserve"> </w:t>
      </w:r>
      <w:r w:rsidR="00656F15">
        <w:t>BET t</w:t>
      </w:r>
      <w:r w:rsidRPr="00742A71">
        <w:t>raining</w:t>
      </w:r>
      <w:r w:rsidR="00656F15">
        <w:t xml:space="preserve"> materials</w:t>
      </w:r>
      <w:r w:rsidRPr="00742A71">
        <w:t>.</w:t>
      </w:r>
      <w:r w:rsidRPr="002E6E91">
        <w:t xml:space="preserve"> </w:t>
      </w:r>
    </w:p>
    <w:p w14:paraId="6F99AE6A" w14:textId="522EB673" w:rsidR="00DB1B6B" w:rsidRPr="00742A71" w:rsidRDefault="00DB1B6B" w:rsidP="00DB1B6B">
      <w:pPr>
        <w:jc w:val="both"/>
      </w:pPr>
      <w:r w:rsidRPr="00742A71">
        <w:t xml:space="preserve">After </w:t>
      </w:r>
      <w:r w:rsidR="00457EF6" w:rsidRPr="00742A71">
        <w:t>the above-</w:t>
      </w:r>
      <w:r w:rsidRPr="00742A71">
        <w:t xml:space="preserve">mentioned TOT trainers will conduct </w:t>
      </w:r>
      <w:r>
        <w:t>one week BET</w:t>
      </w:r>
      <w:r w:rsidRPr="00742A71">
        <w:t xml:space="preserve"> </w:t>
      </w:r>
      <w:r w:rsidR="00457EF6" w:rsidRPr="00742A71">
        <w:t>training for</w:t>
      </w:r>
      <w:r w:rsidRPr="00742A71">
        <w:t xml:space="preserve"> young entrepreneurs from target municipalities. </w:t>
      </w:r>
    </w:p>
    <w:p w14:paraId="23DF00A0" w14:textId="77777777" w:rsidR="00DB1B6B" w:rsidRPr="00742A71" w:rsidRDefault="00DB1B6B" w:rsidP="00DB1B6B">
      <w:pPr>
        <w:pStyle w:val="Heading1"/>
        <w:jc w:val="both"/>
        <w:rPr>
          <w:sz w:val="24"/>
          <w:szCs w:val="24"/>
        </w:rPr>
      </w:pPr>
      <w:r w:rsidRPr="006611E3">
        <w:rPr>
          <w:sz w:val="24"/>
          <w:szCs w:val="24"/>
          <w:highlight w:val="lightGray"/>
        </w:rPr>
        <w:t>IV. DUTIES AND RESPONSIBILITIES</w:t>
      </w:r>
    </w:p>
    <w:p w14:paraId="0C4296E4" w14:textId="77777777" w:rsidR="00220E66" w:rsidRDefault="00220E66" w:rsidP="00220E66">
      <w:pPr>
        <w:pStyle w:val="Heading1"/>
        <w:rPr>
          <w:rFonts w:asciiTheme="minorHAnsi" w:eastAsiaTheme="minorHAnsi" w:hAnsiTheme="minorHAnsi" w:cstheme="minorBidi"/>
          <w:color w:val="auto"/>
          <w:sz w:val="24"/>
          <w:szCs w:val="24"/>
        </w:rPr>
      </w:pPr>
      <w:r w:rsidRPr="00220E66">
        <w:rPr>
          <w:rFonts w:asciiTheme="minorHAnsi" w:eastAsiaTheme="minorHAnsi" w:hAnsiTheme="minorHAnsi" w:cstheme="minorBidi"/>
          <w:color w:val="auto"/>
          <w:sz w:val="24"/>
          <w:szCs w:val="24"/>
        </w:rPr>
        <w:t>The selected candidates should:</w:t>
      </w:r>
    </w:p>
    <w:p w14:paraId="04CEBCA5" w14:textId="642681DC" w:rsidR="008A0E09" w:rsidRDefault="00220E66" w:rsidP="00DE7F6E">
      <w:pPr>
        <w:pStyle w:val="Heading1"/>
        <w:rPr>
          <w:rFonts w:asciiTheme="minorHAnsi" w:eastAsiaTheme="minorHAnsi" w:hAnsiTheme="minorHAnsi" w:cstheme="minorBidi"/>
          <w:color w:val="auto"/>
          <w:sz w:val="24"/>
          <w:szCs w:val="24"/>
        </w:rPr>
      </w:pPr>
      <w:r w:rsidRPr="00220E66">
        <w:rPr>
          <w:rFonts w:asciiTheme="minorHAnsi" w:eastAsiaTheme="minorHAnsi" w:hAnsiTheme="minorHAnsi" w:cstheme="minorBidi"/>
          <w:color w:val="auto"/>
          <w:sz w:val="24"/>
          <w:szCs w:val="24"/>
        </w:rPr>
        <w:t xml:space="preserve"> </w:t>
      </w:r>
      <w:r w:rsidR="00987B69" w:rsidRPr="00FA15C4">
        <w:rPr>
          <w:rFonts w:asciiTheme="minorHAnsi" w:eastAsiaTheme="minorHAnsi" w:hAnsiTheme="minorHAnsi" w:cstheme="minorBidi"/>
          <w:color w:val="auto"/>
          <w:sz w:val="24"/>
          <w:szCs w:val="24"/>
        </w:rPr>
        <w:t xml:space="preserve">• Plan and prepare assigned </w:t>
      </w:r>
      <w:r w:rsidR="00457EF6" w:rsidRPr="00FA15C4">
        <w:rPr>
          <w:rFonts w:asciiTheme="minorHAnsi" w:eastAsiaTheme="minorHAnsi" w:hAnsiTheme="minorHAnsi" w:cstheme="minorBidi"/>
          <w:color w:val="auto"/>
          <w:sz w:val="24"/>
          <w:szCs w:val="24"/>
        </w:rPr>
        <w:t>training courses</w:t>
      </w:r>
      <w:r w:rsidR="00987B69" w:rsidRPr="00FA15C4">
        <w:rPr>
          <w:rFonts w:asciiTheme="minorHAnsi" w:eastAsiaTheme="minorHAnsi" w:hAnsiTheme="minorHAnsi" w:cstheme="minorBidi"/>
          <w:color w:val="auto"/>
          <w:sz w:val="24"/>
          <w:szCs w:val="24"/>
        </w:rPr>
        <w:t xml:space="preserve"> in accordance with project </w:t>
      </w:r>
      <w:r w:rsidR="00457EF6" w:rsidRPr="00FA15C4">
        <w:rPr>
          <w:rFonts w:asciiTheme="minorHAnsi" w:eastAsiaTheme="minorHAnsi" w:hAnsiTheme="minorHAnsi" w:cstheme="minorBidi"/>
          <w:color w:val="auto"/>
          <w:sz w:val="24"/>
          <w:szCs w:val="24"/>
        </w:rPr>
        <w:t>guidance.</w:t>
      </w:r>
    </w:p>
    <w:p w14:paraId="5389F33F" w14:textId="7A3418CB" w:rsidR="005F1368" w:rsidRDefault="008A0E09" w:rsidP="008A0E09">
      <w:pPr>
        <w:pStyle w:val="Heading1"/>
        <w:spacing w:before="0"/>
        <w:rPr>
          <w:rFonts w:asciiTheme="minorHAnsi" w:eastAsiaTheme="minorHAnsi" w:hAnsiTheme="minorHAnsi" w:cstheme="minorBidi"/>
          <w:color w:val="auto"/>
          <w:sz w:val="24"/>
          <w:szCs w:val="24"/>
        </w:rPr>
      </w:pPr>
      <w:r w:rsidRPr="00FA15C4">
        <w:rPr>
          <w:rFonts w:asciiTheme="minorHAnsi" w:eastAsiaTheme="minorHAnsi" w:hAnsiTheme="minorHAnsi" w:cstheme="minorBidi"/>
          <w:color w:val="auto"/>
          <w:sz w:val="24"/>
          <w:szCs w:val="24"/>
        </w:rPr>
        <w:t xml:space="preserve">• Deliver </w:t>
      </w:r>
      <w:r w:rsidR="00F6078E">
        <w:rPr>
          <w:rFonts w:asciiTheme="minorHAnsi" w:eastAsiaTheme="minorHAnsi" w:hAnsiTheme="minorHAnsi" w:cstheme="minorBidi"/>
          <w:color w:val="auto"/>
          <w:sz w:val="24"/>
          <w:szCs w:val="24"/>
        </w:rPr>
        <w:t>BET tr</w:t>
      </w:r>
      <w:r w:rsidRPr="00FA15C4">
        <w:rPr>
          <w:rFonts w:asciiTheme="minorHAnsi" w:eastAsiaTheme="minorHAnsi" w:hAnsiTheme="minorHAnsi" w:cstheme="minorBidi"/>
          <w:color w:val="auto"/>
          <w:sz w:val="24"/>
          <w:szCs w:val="24"/>
        </w:rPr>
        <w:t>aining sessions;</w:t>
      </w:r>
      <w:r w:rsidRPr="00FA15C4">
        <w:rPr>
          <w:rFonts w:asciiTheme="minorHAnsi" w:eastAsiaTheme="minorHAnsi" w:hAnsiTheme="minorHAnsi" w:cstheme="minorBidi"/>
          <w:color w:val="auto"/>
          <w:sz w:val="24"/>
          <w:szCs w:val="24"/>
        </w:rPr>
        <w:br/>
      </w:r>
      <w:r w:rsidR="00F6078E" w:rsidRPr="00FA15C4">
        <w:rPr>
          <w:rFonts w:asciiTheme="minorHAnsi" w:eastAsiaTheme="minorHAnsi" w:hAnsiTheme="minorHAnsi" w:cstheme="minorBidi"/>
          <w:color w:val="auto"/>
          <w:sz w:val="24"/>
          <w:szCs w:val="24"/>
        </w:rPr>
        <w:t>• Ensure interactive and inclusive learning environments;</w:t>
      </w:r>
      <w:r w:rsidR="00F6078E" w:rsidRPr="00FA15C4">
        <w:rPr>
          <w:rFonts w:asciiTheme="minorHAnsi" w:eastAsiaTheme="minorHAnsi" w:hAnsiTheme="minorHAnsi" w:cstheme="minorBidi"/>
          <w:color w:val="auto"/>
          <w:sz w:val="24"/>
          <w:szCs w:val="24"/>
        </w:rPr>
        <w:br/>
      </w:r>
      <w:r w:rsidR="00220E66" w:rsidRPr="00220E66">
        <w:rPr>
          <w:rFonts w:asciiTheme="minorHAnsi" w:eastAsiaTheme="minorHAnsi" w:hAnsiTheme="minorHAnsi" w:cstheme="minorBidi"/>
          <w:color w:val="auto"/>
          <w:sz w:val="24"/>
          <w:szCs w:val="24"/>
        </w:rPr>
        <w:t>• Provide group and individual coaching sessions;</w:t>
      </w:r>
      <w:r w:rsidR="00220E66" w:rsidRPr="00220E66">
        <w:rPr>
          <w:rFonts w:asciiTheme="minorHAnsi" w:eastAsiaTheme="minorHAnsi" w:hAnsiTheme="minorHAnsi" w:cstheme="minorBidi"/>
          <w:color w:val="auto"/>
          <w:sz w:val="24"/>
          <w:szCs w:val="24"/>
        </w:rPr>
        <w:br/>
        <w:t xml:space="preserve">• Support participants in developing complete business </w:t>
      </w:r>
      <w:r w:rsidR="00457EF6" w:rsidRPr="00220E66">
        <w:rPr>
          <w:rFonts w:asciiTheme="minorHAnsi" w:eastAsiaTheme="minorHAnsi" w:hAnsiTheme="minorHAnsi" w:cstheme="minorBidi"/>
          <w:color w:val="auto"/>
          <w:sz w:val="24"/>
          <w:szCs w:val="24"/>
        </w:rPr>
        <w:t>plans.</w:t>
      </w:r>
    </w:p>
    <w:p w14:paraId="2289652F" w14:textId="3450D14E" w:rsidR="00722D72" w:rsidRPr="00457EF6" w:rsidRDefault="005F1368" w:rsidP="00457EF6">
      <w:pPr>
        <w:pStyle w:val="Heading1"/>
        <w:spacing w:before="0"/>
        <w:rPr>
          <w:rFonts w:asciiTheme="minorHAnsi" w:eastAsiaTheme="minorHAnsi" w:hAnsiTheme="minorHAnsi" w:cstheme="minorBidi"/>
          <w:color w:val="auto"/>
          <w:sz w:val="24"/>
          <w:szCs w:val="24"/>
        </w:rPr>
      </w:pPr>
      <w:r w:rsidRPr="00FA15C4">
        <w:rPr>
          <w:rFonts w:asciiTheme="minorHAnsi" w:eastAsiaTheme="minorHAnsi" w:hAnsiTheme="minorHAnsi" w:cstheme="minorBidi"/>
          <w:color w:val="auto"/>
          <w:sz w:val="24"/>
          <w:szCs w:val="24"/>
        </w:rPr>
        <w:t>• Record and report on participant attendance and training progress;</w:t>
      </w:r>
      <w:r w:rsidRPr="00FA15C4">
        <w:rPr>
          <w:rFonts w:asciiTheme="minorHAnsi" w:eastAsiaTheme="minorHAnsi" w:hAnsiTheme="minorHAnsi" w:cstheme="minorBidi"/>
          <w:color w:val="auto"/>
          <w:sz w:val="24"/>
          <w:szCs w:val="24"/>
        </w:rPr>
        <w:br/>
      </w:r>
      <w:r w:rsidR="00220E66" w:rsidRPr="00220E66">
        <w:rPr>
          <w:rFonts w:asciiTheme="minorHAnsi" w:eastAsiaTheme="minorHAnsi" w:hAnsiTheme="minorHAnsi" w:cstheme="minorBidi"/>
          <w:color w:val="auto"/>
          <w:sz w:val="24"/>
          <w:szCs w:val="24"/>
        </w:rPr>
        <w:t xml:space="preserve">• Coordinate with </w:t>
      </w:r>
      <w:r>
        <w:rPr>
          <w:rFonts w:asciiTheme="minorHAnsi" w:eastAsiaTheme="minorHAnsi" w:hAnsiTheme="minorHAnsi" w:cstheme="minorBidi"/>
          <w:color w:val="auto"/>
          <w:sz w:val="24"/>
          <w:szCs w:val="24"/>
        </w:rPr>
        <w:t xml:space="preserve">other </w:t>
      </w:r>
      <w:r w:rsidR="00457EF6">
        <w:rPr>
          <w:rFonts w:asciiTheme="minorHAnsi" w:eastAsiaTheme="minorHAnsi" w:hAnsiTheme="minorHAnsi" w:cstheme="minorBidi"/>
          <w:color w:val="auto"/>
          <w:sz w:val="24"/>
          <w:szCs w:val="24"/>
        </w:rPr>
        <w:t xml:space="preserve">trainers </w:t>
      </w:r>
      <w:r w:rsidR="00457EF6" w:rsidRPr="00220E66">
        <w:rPr>
          <w:rFonts w:asciiTheme="minorHAnsi" w:eastAsiaTheme="minorHAnsi" w:hAnsiTheme="minorHAnsi" w:cstheme="minorBidi"/>
          <w:color w:val="auto"/>
          <w:sz w:val="24"/>
          <w:szCs w:val="24"/>
        </w:rPr>
        <w:t>and</w:t>
      </w:r>
      <w:r w:rsidR="00220E66" w:rsidRPr="00220E66">
        <w:rPr>
          <w:rFonts w:asciiTheme="minorHAnsi" w:eastAsiaTheme="minorHAnsi" w:hAnsiTheme="minorHAnsi" w:cstheme="minorBidi"/>
          <w:color w:val="auto"/>
          <w:sz w:val="24"/>
          <w:szCs w:val="24"/>
        </w:rPr>
        <w:t xml:space="preserve"> Mercy Corps project staff;</w:t>
      </w:r>
    </w:p>
    <w:p w14:paraId="39B3C582" w14:textId="77777777" w:rsidR="00DB1B6B" w:rsidRPr="00742A71" w:rsidRDefault="00DB1B6B" w:rsidP="00DB1B6B">
      <w:pPr>
        <w:pStyle w:val="Heading1"/>
        <w:jc w:val="both"/>
        <w:rPr>
          <w:sz w:val="24"/>
          <w:szCs w:val="24"/>
        </w:rPr>
      </w:pPr>
      <w:r w:rsidRPr="006611E3">
        <w:rPr>
          <w:sz w:val="24"/>
          <w:szCs w:val="24"/>
          <w:highlight w:val="lightGray"/>
        </w:rPr>
        <w:t>V. REQUIRED SKILLS AND EXPERIENCE</w:t>
      </w:r>
    </w:p>
    <w:p w14:paraId="3BC13B2F" w14:textId="545B3D89" w:rsidR="00DE7F6E" w:rsidRDefault="00220E66" w:rsidP="00DD7779">
      <w:pPr>
        <w:pStyle w:val="Heading1"/>
        <w:rPr>
          <w:rFonts w:ascii="Segoe UI Symbol" w:eastAsiaTheme="minorHAnsi" w:hAnsi="Segoe UI Symbol" w:cs="Segoe UI Symbol"/>
          <w:color w:val="auto"/>
          <w:sz w:val="24"/>
          <w:szCs w:val="24"/>
        </w:rPr>
      </w:pPr>
      <w:r w:rsidRPr="00220E66">
        <w:rPr>
          <w:rFonts w:ascii="Segoe UI Symbol" w:eastAsiaTheme="minorHAnsi" w:hAnsi="Segoe UI Symbol" w:cs="Segoe UI Symbol"/>
          <w:color w:val="auto"/>
          <w:sz w:val="24"/>
          <w:szCs w:val="24"/>
        </w:rPr>
        <w:t xml:space="preserve">➢ </w:t>
      </w:r>
      <w:r w:rsidR="009464A2">
        <w:rPr>
          <w:rFonts w:ascii="Segoe UI Symbol" w:eastAsiaTheme="minorHAnsi" w:hAnsi="Segoe UI Symbol" w:cs="Segoe UI Symbol"/>
          <w:color w:val="auto"/>
          <w:sz w:val="24"/>
          <w:szCs w:val="24"/>
        </w:rPr>
        <w:t>Proven</w:t>
      </w:r>
      <w:r w:rsidRPr="00220E66">
        <w:rPr>
          <w:rFonts w:ascii="Segoe UI Symbol" w:eastAsiaTheme="minorHAnsi" w:hAnsi="Segoe UI Symbol" w:cs="Segoe UI Symbol"/>
          <w:color w:val="auto"/>
          <w:sz w:val="24"/>
          <w:szCs w:val="24"/>
        </w:rPr>
        <w:t xml:space="preserve"> experience in entrepreneurship training or business advisory services;</w:t>
      </w:r>
      <w:r w:rsidRPr="00220E66">
        <w:rPr>
          <w:rFonts w:ascii="Segoe UI Symbol" w:eastAsiaTheme="minorHAnsi" w:hAnsi="Segoe UI Symbol" w:cs="Segoe UI Symbol"/>
          <w:color w:val="auto"/>
          <w:sz w:val="24"/>
          <w:szCs w:val="24"/>
        </w:rPr>
        <w:br/>
        <w:t>➢ Proven experience in SME development and business planning;</w:t>
      </w:r>
      <w:r w:rsidRPr="00220E66">
        <w:rPr>
          <w:rFonts w:ascii="Segoe UI Symbol" w:eastAsiaTheme="minorHAnsi" w:hAnsi="Segoe UI Symbol" w:cs="Segoe UI Symbol"/>
          <w:color w:val="auto"/>
          <w:sz w:val="24"/>
          <w:szCs w:val="24"/>
        </w:rPr>
        <w:br/>
        <w:t>➢ Experience working with donor-funded projects is an asset;</w:t>
      </w:r>
      <w:r w:rsidRPr="00220E66">
        <w:rPr>
          <w:rFonts w:ascii="Segoe UI Symbol" w:eastAsiaTheme="minorHAnsi" w:hAnsi="Segoe UI Symbol" w:cs="Segoe UI Symbol"/>
          <w:color w:val="auto"/>
          <w:sz w:val="24"/>
          <w:szCs w:val="24"/>
        </w:rPr>
        <w:br/>
        <w:t>➢ Strong facilitation and coaching skills.</w:t>
      </w:r>
    </w:p>
    <w:p w14:paraId="2CDF32D5" w14:textId="396D248E" w:rsidR="00ED44CF" w:rsidRPr="00ED44CF" w:rsidRDefault="00ED44CF" w:rsidP="00ED44CF">
      <w:r w:rsidRPr="00ED44CF">
        <w:rPr>
          <w:rFonts w:ascii="Segoe UI Symbol" w:hAnsi="Segoe UI Symbol" w:cs="Segoe UI Symbol"/>
        </w:rPr>
        <w:t>➢</w:t>
      </w:r>
      <w:r w:rsidRPr="00ED44CF">
        <w:t xml:space="preserve"> Fluency in Georgian (knowledge of Armenian and/or Azerbaijani is an asset); </w:t>
      </w:r>
    </w:p>
    <w:p w14:paraId="4264FE79" w14:textId="695AEB0A" w:rsidR="00DB1B6B" w:rsidRPr="00742A71" w:rsidRDefault="00DB1B6B" w:rsidP="00DB1B6B">
      <w:pPr>
        <w:pStyle w:val="Heading1"/>
        <w:jc w:val="both"/>
        <w:rPr>
          <w:sz w:val="24"/>
          <w:szCs w:val="24"/>
        </w:rPr>
      </w:pPr>
      <w:r w:rsidRPr="006611E3">
        <w:rPr>
          <w:sz w:val="24"/>
          <w:szCs w:val="24"/>
          <w:highlight w:val="lightGray"/>
        </w:rPr>
        <w:t>VI. REQUIRED DOCUMENTS</w:t>
      </w:r>
    </w:p>
    <w:p w14:paraId="37832CF8" w14:textId="29D164A3" w:rsidR="00DB1B6B" w:rsidRDefault="00DB1B6B" w:rsidP="00DB1B6B">
      <w:pPr>
        <w:numPr>
          <w:ilvl w:val="0"/>
          <w:numId w:val="1"/>
        </w:numPr>
        <w:spacing w:after="0" w:line="240" w:lineRule="auto"/>
        <w:jc w:val="both"/>
      </w:pPr>
      <w:r w:rsidRPr="00742A71">
        <w:t xml:space="preserve">Annex 1 – Application Form </w:t>
      </w:r>
      <w:r w:rsidR="00ED44CF">
        <w:t xml:space="preserve">for </w:t>
      </w:r>
      <w:r w:rsidR="00ED44CF" w:rsidRPr="00ED44CF">
        <w:t>Business Excellence Training</w:t>
      </w:r>
      <w:r w:rsidR="00280CFA">
        <w:t xml:space="preserve"> ((signed)</w:t>
      </w:r>
    </w:p>
    <w:p w14:paraId="6BE9A602" w14:textId="24699C6B" w:rsidR="00280CFA" w:rsidRPr="00742A71" w:rsidRDefault="00280CFA" w:rsidP="00DB1B6B">
      <w:pPr>
        <w:numPr>
          <w:ilvl w:val="0"/>
          <w:numId w:val="1"/>
        </w:numPr>
        <w:spacing w:after="0" w:line="240" w:lineRule="auto"/>
        <w:jc w:val="both"/>
      </w:pPr>
      <w:r>
        <w:t>Annex 2  - Consent Form (signed)</w:t>
      </w:r>
    </w:p>
    <w:p w14:paraId="3E60E4BC" w14:textId="7EFD845D" w:rsidR="00DB1B6B" w:rsidRPr="00742A71" w:rsidRDefault="00457EF6" w:rsidP="00DB1B6B">
      <w:pPr>
        <w:numPr>
          <w:ilvl w:val="0"/>
          <w:numId w:val="1"/>
        </w:numPr>
        <w:spacing w:after="0" w:line="240" w:lineRule="auto"/>
        <w:jc w:val="both"/>
      </w:pPr>
      <w:r w:rsidRPr="00742A71">
        <w:t>CV</w:t>
      </w:r>
      <w:r>
        <w:t xml:space="preserve"> (</w:t>
      </w:r>
      <w:r w:rsidR="00DB1B6B">
        <w:t>Max 2 pages)</w:t>
      </w:r>
    </w:p>
    <w:p w14:paraId="2633D471" w14:textId="77777777" w:rsidR="00DB1B6B" w:rsidRPr="00742A71" w:rsidRDefault="00DB1B6B" w:rsidP="00DB1B6B">
      <w:pPr>
        <w:numPr>
          <w:ilvl w:val="0"/>
          <w:numId w:val="1"/>
        </w:numPr>
        <w:spacing w:after="0" w:line="240" w:lineRule="auto"/>
        <w:jc w:val="both"/>
      </w:pPr>
      <w:r w:rsidRPr="00742A71">
        <w:t>Motivation Letter (minimum 200 words)</w:t>
      </w:r>
    </w:p>
    <w:p w14:paraId="2D69CC38" w14:textId="77777777" w:rsidR="00DB1B6B" w:rsidRPr="002E6E91" w:rsidRDefault="00DB1B6B" w:rsidP="00DB1B6B">
      <w:pPr>
        <w:pStyle w:val="Heading1"/>
        <w:jc w:val="both"/>
        <w:rPr>
          <w:sz w:val="24"/>
          <w:szCs w:val="24"/>
          <w:lang w:val="en-GB"/>
        </w:rPr>
      </w:pPr>
      <w:r w:rsidRPr="006611E3">
        <w:rPr>
          <w:sz w:val="24"/>
          <w:szCs w:val="24"/>
          <w:highlight w:val="lightGray"/>
        </w:rPr>
        <w:lastRenderedPageBreak/>
        <w:t xml:space="preserve">VII. </w:t>
      </w:r>
      <w:r w:rsidRPr="006611E3">
        <w:rPr>
          <w:sz w:val="24"/>
          <w:szCs w:val="24"/>
          <w:highlight w:val="lightGray"/>
          <w:lang w:val="en-GB"/>
        </w:rPr>
        <w:t xml:space="preserve"> </w:t>
      </w:r>
      <w:r w:rsidRPr="006611E3">
        <w:rPr>
          <w:sz w:val="24"/>
          <w:szCs w:val="24"/>
          <w:highlight w:val="lightGray"/>
        </w:rPr>
        <w:t>NESSESARY REQUIRMENTS</w:t>
      </w:r>
      <w:r w:rsidRPr="00742A71">
        <w:rPr>
          <w:sz w:val="24"/>
          <w:szCs w:val="24"/>
        </w:rPr>
        <w:t xml:space="preserve"> </w:t>
      </w:r>
    </w:p>
    <w:p w14:paraId="0BCD06E1" w14:textId="4AB2184B" w:rsidR="00DB1B6B" w:rsidRPr="00742A71" w:rsidRDefault="00ED44CF" w:rsidP="00DB1B6B">
      <w:pPr>
        <w:jc w:val="both"/>
      </w:pPr>
      <w:r>
        <w:t>1</w:t>
      </w:r>
      <w:r w:rsidR="00DB1B6B" w:rsidRPr="00742A71">
        <w:t xml:space="preserve">) After the selection process, applicants should participate in </w:t>
      </w:r>
      <w:r w:rsidR="00220E66">
        <w:t>three days</w:t>
      </w:r>
      <w:r w:rsidR="00DB1B6B" w:rsidRPr="00742A71">
        <w:t xml:space="preserve"> training of trainers (ToT) conducted on the usage of this </w:t>
      </w:r>
      <w:r w:rsidR="005C458A">
        <w:t xml:space="preserve">BET </w:t>
      </w:r>
      <w:r w:rsidR="00457EF6">
        <w:t>t</w:t>
      </w:r>
      <w:r w:rsidR="00457EF6" w:rsidRPr="00742A71">
        <w:t>raining.</w:t>
      </w:r>
      <w:r w:rsidR="00DB1B6B" w:rsidRPr="00742A71">
        <w:t xml:space="preserve"> </w:t>
      </w:r>
      <w:r w:rsidR="00442AF2">
        <w:t xml:space="preserve"> </w:t>
      </w:r>
    </w:p>
    <w:p w14:paraId="538D8A3A" w14:textId="0817C5AB" w:rsidR="00DB1B6B" w:rsidRPr="00742A71" w:rsidRDefault="00ED44CF" w:rsidP="00DB1B6B">
      <w:pPr>
        <w:jc w:val="both"/>
      </w:pPr>
      <w:r>
        <w:t>2</w:t>
      </w:r>
      <w:r w:rsidR="00DB1B6B" w:rsidRPr="00742A71">
        <w:t xml:space="preserve">) Applicants should </w:t>
      </w:r>
      <w:r w:rsidR="00457EF6" w:rsidRPr="00742A71">
        <w:t>have good</w:t>
      </w:r>
      <w:r w:rsidR="00220E66">
        <w:t xml:space="preserve"> </w:t>
      </w:r>
      <w:r w:rsidR="00DB1B6B" w:rsidRPr="00742A71">
        <w:t xml:space="preserve">understanding of entrepreneurship. </w:t>
      </w:r>
    </w:p>
    <w:p w14:paraId="33B776AB" w14:textId="745E77A0" w:rsidR="00DB1B6B" w:rsidRDefault="00ED44CF" w:rsidP="00DE7F6E">
      <w:pPr>
        <w:jc w:val="both"/>
      </w:pPr>
      <w:r>
        <w:t>3</w:t>
      </w:r>
      <w:r w:rsidR="00DB1B6B" w:rsidRPr="00742A71">
        <w:t xml:space="preserve">) Applicants should have </w:t>
      </w:r>
      <w:r w:rsidR="00220E66">
        <w:t>good</w:t>
      </w:r>
      <w:r w:rsidR="00DB1B6B" w:rsidRPr="00742A71">
        <w:t xml:space="preserve"> experience in the entrepreneurial ecosystem. </w:t>
      </w:r>
    </w:p>
    <w:p w14:paraId="2E5E8317" w14:textId="28DEB870" w:rsidR="00ED44CF" w:rsidRPr="00DE7F6E" w:rsidRDefault="00ED44CF" w:rsidP="00DE7F6E">
      <w:pPr>
        <w:jc w:val="both"/>
      </w:pPr>
      <w:r>
        <w:t xml:space="preserve">4) </w:t>
      </w:r>
      <w:r w:rsidRPr="00ED44CF">
        <w:t>Applicants should have at least two (2) years of experience delivering entrepreneurship-related trainings</w:t>
      </w:r>
      <w:r>
        <w:t xml:space="preserve">. </w:t>
      </w:r>
    </w:p>
    <w:p w14:paraId="2050435B" w14:textId="448E4BE4" w:rsidR="00DB1B6B" w:rsidRPr="00ED44CF" w:rsidRDefault="00DB1B6B" w:rsidP="00DB1B6B">
      <w:pPr>
        <w:pStyle w:val="Heading1"/>
        <w:jc w:val="both"/>
        <w:rPr>
          <w:rFonts w:ascii="Sylfaen" w:hAnsi="Sylfaen"/>
          <w:sz w:val="24"/>
          <w:szCs w:val="24"/>
          <w:lang w:val="ka-GE"/>
        </w:rPr>
      </w:pPr>
      <w:r w:rsidRPr="006611E3">
        <w:rPr>
          <w:sz w:val="24"/>
          <w:szCs w:val="24"/>
          <w:highlight w:val="lightGray"/>
        </w:rPr>
        <w:t>V</w:t>
      </w:r>
      <w:r w:rsidR="00DE7F6E">
        <w:rPr>
          <w:sz w:val="24"/>
          <w:szCs w:val="24"/>
          <w:highlight w:val="lightGray"/>
        </w:rPr>
        <w:t>II</w:t>
      </w:r>
      <w:r w:rsidRPr="006611E3">
        <w:rPr>
          <w:sz w:val="24"/>
          <w:szCs w:val="24"/>
          <w:highlight w:val="lightGray"/>
        </w:rPr>
        <w:t>. TENTATIVE TIME ALLOCATION</w:t>
      </w:r>
    </w:p>
    <w:p w14:paraId="393EFBA5" w14:textId="73B52FEC" w:rsidR="00DB1B6B" w:rsidRPr="00280CFA" w:rsidRDefault="00DB1B6B" w:rsidP="00DB1B6B">
      <w:pPr>
        <w:jc w:val="both"/>
      </w:pPr>
      <w:r w:rsidRPr="00742A71">
        <w:t xml:space="preserve">Interested applicants should submit their documentation electronically </w:t>
      </w:r>
      <w:r w:rsidRPr="00A85F21">
        <w:rPr>
          <w:b/>
          <w:bCs/>
        </w:rPr>
        <w:t xml:space="preserve">indicating </w:t>
      </w:r>
      <w:r w:rsidR="00ED44CF" w:rsidRPr="00A85F21">
        <w:rPr>
          <w:b/>
          <w:bCs/>
        </w:rPr>
        <w:t xml:space="preserve">RFP title </w:t>
      </w:r>
      <w:r w:rsidRPr="00A85F21">
        <w:rPr>
          <w:b/>
          <w:bCs/>
        </w:rPr>
        <w:t>in the subject line.</w:t>
      </w:r>
      <w:r w:rsidRPr="00742A71">
        <w:t xml:space="preserve"> </w:t>
      </w:r>
      <w:r w:rsidR="00A85F21">
        <w:t xml:space="preserve"> </w:t>
      </w:r>
      <w:r w:rsidRPr="00280CFA">
        <w:t xml:space="preserve">Emailed documentation must be received no later than </w:t>
      </w:r>
      <w:r w:rsidR="00280CFA" w:rsidRPr="00280CFA">
        <w:rPr>
          <w:u w:val="single"/>
        </w:rPr>
        <w:t>31 March, 2026</w:t>
      </w:r>
      <w:r w:rsidRPr="00280CFA">
        <w:t xml:space="preserve"> at the following address: </w:t>
      </w:r>
      <w:r w:rsidR="00280CFA">
        <w:t xml:space="preserve"> </w:t>
      </w:r>
      <w:hyperlink r:id="rId7" w:history="1">
        <w:r w:rsidR="00280CFA" w:rsidRPr="000562D2">
          <w:rPr>
            <w:rStyle w:val="Hyperlink"/>
          </w:rPr>
          <w:t>rdye@mercycorps.org</w:t>
        </w:r>
      </w:hyperlink>
      <w:r w:rsidRPr="00280CFA">
        <w:t xml:space="preserve">  </w:t>
      </w:r>
    </w:p>
    <w:p w14:paraId="543B36F9" w14:textId="77777777" w:rsidR="00BA0C87" w:rsidRPr="00280CFA" w:rsidRDefault="00BA0C87" w:rsidP="00BA0C87">
      <w:pPr>
        <w:jc w:val="both"/>
        <w:rPr>
          <w:rFonts w:ascii="Sylfaen" w:hAnsi="Sylfaen"/>
          <w:lang w:val="ka-GE"/>
        </w:rPr>
      </w:pPr>
      <w:r w:rsidRPr="00280CFA">
        <w:t xml:space="preserve">Late documentation will not be considered. </w:t>
      </w:r>
    </w:p>
    <w:p w14:paraId="41B30C59" w14:textId="0E66EE09" w:rsidR="00DB1B6B" w:rsidRPr="00280CFA" w:rsidRDefault="00DE7F6E" w:rsidP="00DB1B6B">
      <w:pPr>
        <w:pStyle w:val="Heading1"/>
        <w:jc w:val="both"/>
        <w:rPr>
          <w:sz w:val="24"/>
          <w:szCs w:val="24"/>
        </w:rPr>
      </w:pPr>
      <w:r w:rsidRPr="00280CFA">
        <w:rPr>
          <w:sz w:val="24"/>
          <w:szCs w:val="24"/>
        </w:rPr>
        <w:t>IX</w:t>
      </w:r>
      <w:r w:rsidR="00DB1B6B" w:rsidRPr="00280CFA">
        <w:rPr>
          <w:sz w:val="24"/>
          <w:szCs w:val="24"/>
        </w:rPr>
        <w:t xml:space="preserve">. DATES </w:t>
      </w:r>
    </w:p>
    <w:p w14:paraId="0CED7EB0" w14:textId="77777777" w:rsidR="00DB1B6B" w:rsidRPr="00280CFA" w:rsidRDefault="00DB1B6B" w:rsidP="00DB1B6B">
      <w:pPr>
        <w:jc w:val="both"/>
      </w:pPr>
      <w:r w:rsidRPr="00280CFA">
        <w:t xml:space="preserve">The following calendar summarizes important dates in the solicitation process. Applicants must strictly follow these deadlines. </w:t>
      </w:r>
    </w:p>
    <w:p w14:paraId="6CB54360" w14:textId="77777777" w:rsidR="00280CFA" w:rsidRPr="00280CFA" w:rsidRDefault="00280CFA" w:rsidP="00280CFA">
      <w:pPr>
        <w:numPr>
          <w:ilvl w:val="0"/>
          <w:numId w:val="8"/>
        </w:numPr>
        <w:spacing w:after="0" w:line="240" w:lineRule="auto"/>
        <w:jc w:val="both"/>
      </w:pPr>
      <w:r w:rsidRPr="00280CFA">
        <w:t>RFP announcement  -  March 12, 2026</w:t>
      </w:r>
    </w:p>
    <w:p w14:paraId="00E69AD6" w14:textId="77777777" w:rsidR="00280CFA" w:rsidRPr="00280CFA" w:rsidRDefault="00280CFA" w:rsidP="00280CFA">
      <w:pPr>
        <w:numPr>
          <w:ilvl w:val="0"/>
          <w:numId w:val="8"/>
        </w:numPr>
        <w:spacing w:after="0" w:line="240" w:lineRule="auto"/>
        <w:jc w:val="both"/>
      </w:pPr>
      <w:r w:rsidRPr="00280CFA">
        <w:t>Application/Proposal due date – 31 March, 2026</w:t>
      </w:r>
    </w:p>
    <w:p w14:paraId="29CEB905" w14:textId="77777777" w:rsidR="00280CFA" w:rsidRPr="00280CFA" w:rsidRDefault="00280CFA" w:rsidP="00280CFA">
      <w:pPr>
        <w:numPr>
          <w:ilvl w:val="0"/>
          <w:numId w:val="9"/>
        </w:numPr>
        <w:spacing w:after="0" w:line="240" w:lineRule="auto"/>
        <w:jc w:val="both"/>
      </w:pPr>
      <w:r w:rsidRPr="00280CFA">
        <w:t>Agreement issue date (estimated)  - April / May</w:t>
      </w:r>
    </w:p>
    <w:p w14:paraId="2707FB23" w14:textId="77777777" w:rsidR="00280CFA" w:rsidRPr="00280CFA" w:rsidRDefault="00280CFA" w:rsidP="00280CFA">
      <w:pPr>
        <w:spacing w:after="0" w:line="240" w:lineRule="auto"/>
        <w:ind w:left="720"/>
        <w:jc w:val="both"/>
        <w:rPr>
          <w:highlight w:val="yellow"/>
        </w:rPr>
      </w:pPr>
    </w:p>
    <w:p w14:paraId="6683CC21" w14:textId="030367BB" w:rsidR="00DE7F6E" w:rsidRDefault="00DB1B6B" w:rsidP="00DB1B6B">
      <w:pPr>
        <w:jc w:val="both"/>
      </w:pPr>
      <w:r w:rsidRPr="00742A71">
        <w:t>The dates above may be modified at the sole discretion of RDYE project. Any changes will be published in an amendment to this RFP.</w:t>
      </w:r>
    </w:p>
    <w:p w14:paraId="7F4B82BC" w14:textId="77777777" w:rsidR="00FC7728" w:rsidRDefault="00FC7728" w:rsidP="00DB1B6B">
      <w:pPr>
        <w:jc w:val="both"/>
      </w:pPr>
    </w:p>
    <w:p w14:paraId="04B36147" w14:textId="77777777" w:rsidR="00FC7728" w:rsidRPr="00FC7728" w:rsidRDefault="00FC7728" w:rsidP="00FC7728">
      <w:pPr>
        <w:jc w:val="both"/>
        <w:rPr>
          <w:b/>
          <w:bCs/>
        </w:rPr>
      </w:pPr>
      <w:r w:rsidRPr="00FC7728">
        <w:rPr>
          <w:b/>
          <w:bCs/>
        </w:rPr>
        <w:t>Selection Process</w:t>
      </w:r>
    </w:p>
    <w:p w14:paraId="70A7A593" w14:textId="77777777" w:rsidR="00FC7728" w:rsidRPr="00FC7728" w:rsidRDefault="00FC7728" w:rsidP="00FC7728">
      <w:pPr>
        <w:jc w:val="both"/>
      </w:pPr>
      <w:r w:rsidRPr="00FC7728">
        <w:t>The selection will be conducted through the following stages:</w:t>
      </w:r>
    </w:p>
    <w:p w14:paraId="6A87EEDD" w14:textId="77777777" w:rsidR="00FC7728" w:rsidRPr="00FC7728" w:rsidRDefault="00FC7728" w:rsidP="00FC7728">
      <w:pPr>
        <w:jc w:val="both"/>
        <w:rPr>
          <w:b/>
          <w:bCs/>
        </w:rPr>
      </w:pPr>
      <w:r w:rsidRPr="00FC7728">
        <w:rPr>
          <w:b/>
          <w:bCs/>
        </w:rPr>
        <w:t>Step 1 – Expression of Intent</w:t>
      </w:r>
    </w:p>
    <w:p w14:paraId="5CDB9479" w14:textId="0352AC7E" w:rsidR="00FC7728" w:rsidRDefault="00FC7728" w:rsidP="00FC7728">
      <w:pPr>
        <w:jc w:val="both"/>
      </w:pPr>
      <w:r w:rsidRPr="00FC7728">
        <w:t xml:space="preserve">Interested applicants shall submit </w:t>
      </w:r>
      <w:r>
        <w:t xml:space="preserve">the documents requested: </w:t>
      </w:r>
    </w:p>
    <w:p w14:paraId="49269660" w14:textId="4448959A" w:rsidR="00FC7728" w:rsidRDefault="00FC7728" w:rsidP="00FC7728">
      <w:pPr>
        <w:numPr>
          <w:ilvl w:val="0"/>
          <w:numId w:val="7"/>
        </w:numPr>
        <w:spacing w:after="0" w:line="240" w:lineRule="auto"/>
        <w:jc w:val="both"/>
      </w:pPr>
      <w:r w:rsidRPr="00742A71">
        <w:t>Annex 1 – Application Form</w:t>
      </w:r>
      <w:r w:rsidR="00ED44CF" w:rsidRPr="00ED44CF">
        <w:rPr>
          <w:b/>
          <w:bCs/>
          <w:u w:val="single"/>
        </w:rPr>
        <w:t xml:space="preserve"> </w:t>
      </w:r>
      <w:r w:rsidR="00ED44CF" w:rsidRPr="00ED44CF">
        <w:rPr>
          <w:rFonts w:ascii="Sylfaen" w:hAnsi="Sylfaen"/>
        </w:rPr>
        <w:t xml:space="preserve">for </w:t>
      </w:r>
      <w:r w:rsidR="00ED44CF" w:rsidRPr="00ED44CF">
        <w:t>Business Excellence Training</w:t>
      </w:r>
    </w:p>
    <w:p w14:paraId="0DCD66BC" w14:textId="6417228F" w:rsidR="00280CFA" w:rsidRPr="00742A71" w:rsidRDefault="00280CFA" w:rsidP="00280CFA">
      <w:pPr>
        <w:numPr>
          <w:ilvl w:val="0"/>
          <w:numId w:val="7"/>
        </w:numPr>
        <w:spacing w:after="0" w:line="240" w:lineRule="auto"/>
        <w:jc w:val="both"/>
      </w:pPr>
      <w:r>
        <w:t>Annex 2  - Consent Form (signed)</w:t>
      </w:r>
    </w:p>
    <w:p w14:paraId="6863C6B3" w14:textId="77777777" w:rsidR="00FC7728" w:rsidRPr="00742A71" w:rsidRDefault="00FC7728" w:rsidP="00FC7728">
      <w:pPr>
        <w:numPr>
          <w:ilvl w:val="0"/>
          <w:numId w:val="7"/>
        </w:numPr>
        <w:spacing w:after="0" w:line="240" w:lineRule="auto"/>
        <w:jc w:val="both"/>
      </w:pPr>
      <w:r w:rsidRPr="00742A71">
        <w:lastRenderedPageBreak/>
        <w:t>CV</w:t>
      </w:r>
      <w:r>
        <w:t xml:space="preserve"> (Max 2 pages)</w:t>
      </w:r>
    </w:p>
    <w:p w14:paraId="56CABB76" w14:textId="77777777" w:rsidR="00FC7728" w:rsidRPr="00742A71" w:rsidRDefault="00FC7728" w:rsidP="00FC7728">
      <w:pPr>
        <w:numPr>
          <w:ilvl w:val="0"/>
          <w:numId w:val="7"/>
        </w:numPr>
        <w:spacing w:after="0" w:line="240" w:lineRule="auto"/>
        <w:jc w:val="both"/>
      </w:pPr>
      <w:r w:rsidRPr="00742A71">
        <w:t>Motivation Letter (minimum 200 words)</w:t>
      </w:r>
    </w:p>
    <w:p w14:paraId="2C1AAC5C" w14:textId="77777777" w:rsidR="00FC7728" w:rsidRPr="00FC7728" w:rsidRDefault="00FC7728" w:rsidP="00ED44CF">
      <w:pPr>
        <w:jc w:val="both"/>
      </w:pPr>
    </w:p>
    <w:p w14:paraId="6EDBCE08" w14:textId="77777777" w:rsidR="00FC7728" w:rsidRPr="00FC7728" w:rsidRDefault="00FC7728" w:rsidP="00FC7728">
      <w:pPr>
        <w:jc w:val="both"/>
        <w:rPr>
          <w:b/>
          <w:bCs/>
        </w:rPr>
      </w:pPr>
      <w:r w:rsidRPr="00FC7728">
        <w:rPr>
          <w:b/>
          <w:bCs/>
        </w:rPr>
        <w:t>Step 2 – Registration in Procurement System</w:t>
      </w:r>
    </w:p>
    <w:p w14:paraId="0A6E5746" w14:textId="6D981226" w:rsidR="00FC7728" w:rsidRPr="00FC7728" w:rsidRDefault="00FC7728" w:rsidP="00ED44CF">
      <w:pPr>
        <w:jc w:val="both"/>
      </w:pPr>
      <w:r w:rsidRPr="00FC7728">
        <w:t xml:space="preserve">Applicants who express intent will be </w:t>
      </w:r>
      <w:r w:rsidRPr="00FC7728">
        <w:rPr>
          <w:b/>
          <w:bCs/>
        </w:rPr>
        <w:t>registered in the electronic procurement system</w:t>
      </w:r>
      <w:r w:rsidRPr="00FC7728">
        <w:t xml:space="preserve"> of</w:t>
      </w:r>
      <w:r w:rsidR="000A218D">
        <w:t xml:space="preserve"> Mercy Corps</w:t>
      </w:r>
      <w:r w:rsidRPr="00FC7728">
        <w:t>.</w:t>
      </w:r>
      <w:r w:rsidR="00A85F21">
        <w:t xml:space="preserve"> </w:t>
      </w:r>
      <w:r w:rsidRPr="00FC7728">
        <w:t xml:space="preserve">Registered applicants will receive an </w:t>
      </w:r>
      <w:r w:rsidRPr="00FC7728">
        <w:rPr>
          <w:b/>
          <w:bCs/>
        </w:rPr>
        <w:t>email</w:t>
      </w:r>
      <w:r w:rsidRPr="00FC7728">
        <w:t xml:space="preserve"> with </w:t>
      </w:r>
      <w:r w:rsidR="000A218D">
        <w:t xml:space="preserve">further </w:t>
      </w:r>
      <w:r w:rsidRPr="00FC7728">
        <w:t>instructions to complete the registration on their side.</w:t>
      </w:r>
    </w:p>
    <w:p w14:paraId="4616E11C" w14:textId="77777777" w:rsidR="00FC7728" w:rsidRPr="00FC7728" w:rsidRDefault="00FC7728" w:rsidP="00ED44CF">
      <w:pPr>
        <w:jc w:val="both"/>
      </w:pPr>
      <w:r w:rsidRPr="00FC7728">
        <w:t>Only applicants who finalize this registration will be eligible to submit full proposals.</w:t>
      </w:r>
    </w:p>
    <w:p w14:paraId="76C6DBDA" w14:textId="77777777" w:rsidR="00FC7728" w:rsidRPr="00FC7728" w:rsidRDefault="00FC7728" w:rsidP="00FC7728">
      <w:pPr>
        <w:jc w:val="both"/>
        <w:rPr>
          <w:b/>
          <w:bCs/>
        </w:rPr>
      </w:pPr>
      <w:r w:rsidRPr="00FC7728">
        <w:rPr>
          <w:b/>
          <w:bCs/>
        </w:rPr>
        <w:t>Step 3 – Submission of Detailed Proposal</w:t>
      </w:r>
    </w:p>
    <w:p w14:paraId="517580B6" w14:textId="77777777" w:rsidR="00197885" w:rsidRDefault="00FC7728" w:rsidP="00197885">
      <w:pPr>
        <w:jc w:val="both"/>
        <w:rPr>
          <w:b/>
          <w:bCs/>
        </w:rPr>
      </w:pPr>
      <w:r w:rsidRPr="00FC7728">
        <w:t>After successful registration, applicants will be invited via the system to submit</w:t>
      </w:r>
      <w:r w:rsidR="00197885">
        <w:t xml:space="preserve"> </w:t>
      </w:r>
      <w:r w:rsidR="00197885" w:rsidRPr="00FC7728">
        <w:rPr>
          <w:b/>
          <w:bCs/>
        </w:rPr>
        <w:t>electronically through the procurement portal</w:t>
      </w:r>
      <w:r w:rsidR="00197885">
        <w:rPr>
          <w:b/>
          <w:bCs/>
        </w:rPr>
        <w:t xml:space="preserve"> </w:t>
      </w:r>
    </w:p>
    <w:p w14:paraId="6015AE9E" w14:textId="77777777" w:rsidR="00197885" w:rsidRPr="00FC7728" w:rsidRDefault="00197885" w:rsidP="00197885">
      <w:pPr>
        <w:numPr>
          <w:ilvl w:val="0"/>
          <w:numId w:val="6"/>
        </w:numPr>
        <w:jc w:val="both"/>
      </w:pPr>
      <w:r w:rsidRPr="00FC7728">
        <w:t>Technical Proposal;</w:t>
      </w:r>
    </w:p>
    <w:p w14:paraId="3AD8CDA6" w14:textId="77777777" w:rsidR="00197885" w:rsidRPr="00FC7728" w:rsidRDefault="00197885" w:rsidP="00197885">
      <w:pPr>
        <w:numPr>
          <w:ilvl w:val="0"/>
          <w:numId w:val="6"/>
        </w:numPr>
        <w:jc w:val="both"/>
      </w:pPr>
      <w:r w:rsidRPr="00FC7728">
        <w:t>Financial Offer</w:t>
      </w:r>
    </w:p>
    <w:p w14:paraId="21278FC0" w14:textId="2EDAFBEB" w:rsidR="00FC7728" w:rsidRDefault="00197885" w:rsidP="00DB1B6B">
      <w:pPr>
        <w:jc w:val="both"/>
      </w:pPr>
      <w:r w:rsidRPr="00FC7728">
        <w:t xml:space="preserve"> Proposals submitted outside the system will not be considered.</w:t>
      </w:r>
    </w:p>
    <w:p w14:paraId="4CC4E15D" w14:textId="77777777" w:rsidR="00A25888" w:rsidRPr="00742A71" w:rsidRDefault="00A25888" w:rsidP="00DB1B6B">
      <w:pPr>
        <w:jc w:val="both"/>
      </w:pPr>
    </w:p>
    <w:p w14:paraId="5237FEA7" w14:textId="201E276F" w:rsidR="00DB1B6B" w:rsidRPr="007B1B48" w:rsidRDefault="00DE7F6E" w:rsidP="00DB1B6B">
      <w:pPr>
        <w:pStyle w:val="Heading1"/>
        <w:rPr>
          <w:sz w:val="24"/>
          <w:szCs w:val="24"/>
        </w:rPr>
      </w:pPr>
      <w:r>
        <w:rPr>
          <w:sz w:val="24"/>
          <w:szCs w:val="24"/>
          <w:highlight w:val="lightGray"/>
        </w:rPr>
        <w:t>X</w:t>
      </w:r>
      <w:r w:rsidR="00DB1B6B" w:rsidRPr="007B1B48">
        <w:rPr>
          <w:sz w:val="24"/>
          <w:szCs w:val="24"/>
          <w:highlight w:val="lightGray"/>
        </w:rPr>
        <w:t xml:space="preserve">. </w:t>
      </w:r>
      <w:r w:rsidR="00DB1B6B" w:rsidRPr="000009D6">
        <w:rPr>
          <w:sz w:val="24"/>
          <w:szCs w:val="24"/>
          <w:highlight w:val="lightGray"/>
        </w:rPr>
        <w:t>EVALUATION</w:t>
      </w:r>
      <w:r w:rsidR="000009D6" w:rsidRPr="000009D6">
        <w:rPr>
          <w:sz w:val="24"/>
          <w:szCs w:val="24"/>
          <w:highlight w:val="lightGray"/>
        </w:rPr>
        <w:t xml:space="preserve"> CRITERIA</w:t>
      </w:r>
    </w:p>
    <w:tbl>
      <w:tblPr>
        <w:tblStyle w:val="TableGrid"/>
        <w:tblW w:w="0" w:type="auto"/>
        <w:tblLook w:val="04A0" w:firstRow="1" w:lastRow="0" w:firstColumn="1" w:lastColumn="0" w:noHBand="0" w:noVBand="1"/>
      </w:tblPr>
      <w:tblGrid>
        <w:gridCol w:w="3010"/>
        <w:gridCol w:w="3376"/>
        <w:gridCol w:w="2964"/>
      </w:tblGrid>
      <w:tr w:rsidR="00DB1B6B" w:rsidRPr="00742A71" w14:paraId="73FEF58E" w14:textId="77777777" w:rsidTr="00641FBB">
        <w:tc>
          <w:tcPr>
            <w:tcW w:w="3116" w:type="dxa"/>
          </w:tcPr>
          <w:p w14:paraId="49313C9C" w14:textId="77777777" w:rsidR="00DB1B6B" w:rsidRPr="00742A71" w:rsidRDefault="00DB1B6B" w:rsidP="00641FBB">
            <w:pPr>
              <w:pStyle w:val="Default"/>
              <w:jc w:val="both"/>
              <w:rPr>
                <w:rFonts w:asciiTheme="minorHAnsi" w:hAnsiTheme="minorHAnsi"/>
              </w:rPr>
            </w:pPr>
            <w:r w:rsidRPr="00742A71">
              <w:rPr>
                <w:rFonts w:asciiTheme="minorHAnsi" w:hAnsiTheme="minorHAnsi"/>
              </w:rPr>
              <w:t xml:space="preserve">Evaluation Criteria </w:t>
            </w:r>
          </w:p>
          <w:p w14:paraId="00EF14C0" w14:textId="77777777" w:rsidR="00DB1B6B" w:rsidRPr="00742A71" w:rsidRDefault="00DB1B6B" w:rsidP="00641FBB">
            <w:pPr>
              <w:jc w:val="both"/>
            </w:pPr>
          </w:p>
        </w:tc>
        <w:tc>
          <w:tcPr>
            <w:tcW w:w="3117" w:type="dxa"/>
          </w:tcPr>
          <w:p w14:paraId="6EFBC8B0" w14:textId="77777777" w:rsidR="00DB1B6B" w:rsidRPr="00742A71" w:rsidRDefault="00DB1B6B" w:rsidP="00641FBB">
            <w:pPr>
              <w:pStyle w:val="Default"/>
              <w:jc w:val="both"/>
              <w:rPr>
                <w:rFonts w:asciiTheme="minorHAnsi" w:hAnsiTheme="minorHAnsi"/>
              </w:rPr>
            </w:pPr>
            <w:r w:rsidRPr="00742A71">
              <w:rPr>
                <w:rFonts w:asciiTheme="minorHAnsi" w:hAnsiTheme="minorHAnsi"/>
              </w:rPr>
              <w:t xml:space="preserve">Evaluation Sub-criteria </w:t>
            </w:r>
          </w:p>
          <w:p w14:paraId="4C4EF7F5" w14:textId="77777777" w:rsidR="00DB1B6B" w:rsidRPr="00742A71" w:rsidRDefault="00DB1B6B" w:rsidP="00641FBB">
            <w:pPr>
              <w:jc w:val="both"/>
            </w:pPr>
          </w:p>
        </w:tc>
        <w:tc>
          <w:tcPr>
            <w:tcW w:w="3117" w:type="dxa"/>
          </w:tcPr>
          <w:p w14:paraId="0C8B464D" w14:textId="77777777" w:rsidR="00DB1B6B" w:rsidRPr="00742A71" w:rsidRDefault="00DB1B6B" w:rsidP="00641FBB">
            <w:pPr>
              <w:pStyle w:val="Default"/>
              <w:jc w:val="both"/>
              <w:rPr>
                <w:rFonts w:asciiTheme="minorHAnsi" w:hAnsiTheme="minorHAnsi"/>
              </w:rPr>
            </w:pPr>
            <w:r w:rsidRPr="00742A71">
              <w:rPr>
                <w:rFonts w:asciiTheme="minorHAnsi" w:hAnsiTheme="minorHAnsi"/>
              </w:rPr>
              <w:t xml:space="preserve">Scores </w:t>
            </w:r>
          </w:p>
          <w:p w14:paraId="5614B8B6" w14:textId="77777777" w:rsidR="00DB1B6B" w:rsidRPr="00742A71" w:rsidRDefault="00DB1B6B" w:rsidP="00641FBB">
            <w:pPr>
              <w:jc w:val="both"/>
            </w:pPr>
          </w:p>
        </w:tc>
      </w:tr>
      <w:tr w:rsidR="00DB1B6B" w:rsidRPr="00742A71" w14:paraId="60E26173" w14:textId="77777777" w:rsidTr="00641FBB">
        <w:tc>
          <w:tcPr>
            <w:tcW w:w="3116" w:type="dxa"/>
          </w:tcPr>
          <w:p w14:paraId="72B607C6" w14:textId="42687589" w:rsidR="00DB1B6B" w:rsidRPr="00742A71" w:rsidRDefault="00220E66" w:rsidP="00641FBB">
            <w:pPr>
              <w:jc w:val="both"/>
            </w:pPr>
            <w:r w:rsidRPr="00220E66">
              <w:t>Methodology and Approach</w:t>
            </w:r>
          </w:p>
        </w:tc>
        <w:tc>
          <w:tcPr>
            <w:tcW w:w="3117" w:type="dxa"/>
          </w:tcPr>
          <w:p w14:paraId="4C553449" w14:textId="06D360FA" w:rsidR="00DB1B6B" w:rsidRPr="00742A71" w:rsidRDefault="00BA0C87" w:rsidP="00641FBB">
            <w:pPr>
              <w:pStyle w:val="Default"/>
              <w:jc w:val="both"/>
              <w:rPr>
                <w:rFonts w:asciiTheme="minorHAnsi" w:hAnsiTheme="minorHAnsi"/>
              </w:rPr>
            </w:pPr>
            <w:r>
              <w:rPr>
                <w:rFonts w:asciiTheme="minorHAnsi" w:hAnsiTheme="minorHAnsi"/>
              </w:rPr>
              <w:t>Are</w:t>
            </w:r>
            <w:r w:rsidR="00DE7F6E">
              <w:rPr>
                <w:rFonts w:asciiTheme="minorHAnsi" w:hAnsiTheme="minorHAnsi"/>
              </w:rPr>
              <w:t xml:space="preserve"> </w:t>
            </w:r>
            <w:r w:rsidR="00DE7F6E">
              <w:t>m</w:t>
            </w:r>
            <w:r w:rsidR="00DE7F6E" w:rsidRPr="00220E66">
              <w:t>ethodology and Approach</w:t>
            </w:r>
            <w:r w:rsidR="00DE7F6E">
              <w:t xml:space="preserve"> strong and relevant?</w:t>
            </w:r>
          </w:p>
          <w:p w14:paraId="7BC3AA02" w14:textId="77777777" w:rsidR="00DB1B6B" w:rsidRPr="00742A71" w:rsidRDefault="00DB1B6B" w:rsidP="00641FBB">
            <w:pPr>
              <w:jc w:val="both"/>
            </w:pPr>
          </w:p>
        </w:tc>
        <w:tc>
          <w:tcPr>
            <w:tcW w:w="3117" w:type="dxa"/>
          </w:tcPr>
          <w:p w14:paraId="1C5E1899" w14:textId="71541943" w:rsidR="00DB1B6B" w:rsidRPr="00742A71" w:rsidRDefault="00220E66" w:rsidP="00641FBB">
            <w:pPr>
              <w:jc w:val="both"/>
            </w:pPr>
            <w:r>
              <w:t>30</w:t>
            </w:r>
          </w:p>
        </w:tc>
      </w:tr>
      <w:tr w:rsidR="00DB1B6B" w:rsidRPr="00742A71" w14:paraId="1C28FC03" w14:textId="77777777" w:rsidTr="00641FBB">
        <w:tc>
          <w:tcPr>
            <w:tcW w:w="3116" w:type="dxa"/>
          </w:tcPr>
          <w:p w14:paraId="67C157A2" w14:textId="542F64FB" w:rsidR="00DB1B6B" w:rsidRPr="00742A71" w:rsidRDefault="004119E5" w:rsidP="00641FBB">
            <w:pPr>
              <w:pStyle w:val="Default"/>
              <w:jc w:val="both"/>
              <w:rPr>
                <w:rFonts w:asciiTheme="minorHAnsi" w:hAnsiTheme="minorHAnsi"/>
              </w:rPr>
            </w:pPr>
            <w:r w:rsidRPr="004119E5">
              <w:rPr>
                <w:rFonts w:asciiTheme="minorHAnsi" w:hAnsiTheme="minorHAnsi"/>
              </w:rPr>
              <w:t>Relevant Experience as a Trainer</w:t>
            </w:r>
          </w:p>
          <w:p w14:paraId="7F4BE067" w14:textId="77777777" w:rsidR="00DB1B6B" w:rsidRPr="00742A71" w:rsidRDefault="00DB1B6B" w:rsidP="00641FBB">
            <w:pPr>
              <w:jc w:val="both"/>
            </w:pPr>
          </w:p>
        </w:tc>
        <w:tc>
          <w:tcPr>
            <w:tcW w:w="3117" w:type="dxa"/>
          </w:tcPr>
          <w:p w14:paraId="1CECC79B" w14:textId="6E65218F" w:rsidR="00DB1B6B" w:rsidRPr="00742A71" w:rsidRDefault="00DB1B6B" w:rsidP="00641FBB">
            <w:pPr>
              <w:pStyle w:val="Default"/>
              <w:jc w:val="both"/>
              <w:rPr>
                <w:rFonts w:asciiTheme="minorHAnsi" w:hAnsiTheme="minorHAnsi"/>
              </w:rPr>
            </w:pPr>
            <w:r w:rsidRPr="00742A71">
              <w:rPr>
                <w:rFonts w:asciiTheme="minorHAnsi" w:hAnsiTheme="minorHAnsi"/>
              </w:rPr>
              <w:t>Does the applicant</w:t>
            </w:r>
            <w:r w:rsidR="004119E5" w:rsidRPr="004119E5">
              <w:rPr>
                <w:rFonts w:asciiTheme="minorHAnsi" w:hAnsiTheme="minorHAnsi" w:cstheme="minorBidi"/>
                <w:color w:val="auto"/>
                <w:kern w:val="2"/>
              </w:rPr>
              <w:t xml:space="preserve"> </w:t>
            </w:r>
            <w:r w:rsidR="004119E5" w:rsidRPr="004119E5">
              <w:rPr>
                <w:rFonts w:asciiTheme="minorHAnsi" w:hAnsiTheme="minorHAnsi"/>
              </w:rPr>
              <w:t xml:space="preserve">demonstrate experience in designing and delivering training programs relevant to </w:t>
            </w:r>
            <w:r w:rsidR="004119E5">
              <w:rPr>
                <w:rFonts w:asciiTheme="minorHAnsi" w:hAnsiTheme="minorHAnsi"/>
              </w:rPr>
              <w:t>RFP</w:t>
            </w:r>
            <w:r w:rsidR="004119E5" w:rsidRPr="002E6E91">
              <w:rPr>
                <w:b/>
                <w:bCs/>
              </w:rPr>
              <w:t xml:space="preserve"> </w:t>
            </w:r>
            <w:r w:rsidR="004119E5" w:rsidRPr="00EE5A45">
              <w:t>MCG/RDYE2/2026/RFP/PT/002</w:t>
            </w:r>
            <w:r w:rsidR="004119E5" w:rsidRPr="00EE5A45">
              <w:rPr>
                <w:rFonts w:asciiTheme="minorHAnsi" w:hAnsiTheme="minorHAnsi"/>
              </w:rPr>
              <w:t>?</w:t>
            </w:r>
          </w:p>
          <w:p w14:paraId="42B24646" w14:textId="77777777" w:rsidR="00DB1B6B" w:rsidRPr="00742A71" w:rsidRDefault="00DB1B6B" w:rsidP="00641FBB">
            <w:pPr>
              <w:jc w:val="both"/>
            </w:pPr>
          </w:p>
        </w:tc>
        <w:tc>
          <w:tcPr>
            <w:tcW w:w="3117" w:type="dxa"/>
          </w:tcPr>
          <w:p w14:paraId="4C3EB16A" w14:textId="09910ADA" w:rsidR="00DB1B6B" w:rsidRPr="00742A71" w:rsidRDefault="00220E66" w:rsidP="00641FBB">
            <w:pPr>
              <w:jc w:val="both"/>
            </w:pPr>
            <w:r>
              <w:t>40</w:t>
            </w:r>
          </w:p>
        </w:tc>
      </w:tr>
      <w:tr w:rsidR="00FA15C4" w:rsidRPr="00742A71" w14:paraId="5135E43E" w14:textId="77777777" w:rsidTr="00641FBB">
        <w:tc>
          <w:tcPr>
            <w:tcW w:w="3116" w:type="dxa"/>
          </w:tcPr>
          <w:p w14:paraId="013251CC" w14:textId="15450DDC" w:rsidR="00FA15C4" w:rsidRDefault="004119E5" w:rsidP="00641FBB">
            <w:pPr>
              <w:pStyle w:val="Default"/>
              <w:jc w:val="both"/>
              <w:rPr>
                <w:rFonts w:asciiTheme="minorHAnsi" w:hAnsiTheme="minorHAnsi"/>
              </w:rPr>
            </w:pPr>
            <w:r w:rsidRPr="004119E5">
              <w:rPr>
                <w:rFonts w:asciiTheme="minorHAnsi" w:hAnsiTheme="minorHAnsi"/>
              </w:rPr>
              <w:t>Relevant Experience in Business Plan Development</w:t>
            </w:r>
          </w:p>
        </w:tc>
        <w:tc>
          <w:tcPr>
            <w:tcW w:w="3117" w:type="dxa"/>
          </w:tcPr>
          <w:p w14:paraId="0278B6A3" w14:textId="46053C0C" w:rsidR="00FA15C4" w:rsidRPr="00742A71" w:rsidRDefault="004119E5" w:rsidP="00641FBB">
            <w:pPr>
              <w:pStyle w:val="Default"/>
              <w:jc w:val="both"/>
              <w:rPr>
                <w:rFonts w:asciiTheme="minorHAnsi" w:hAnsiTheme="minorHAnsi"/>
              </w:rPr>
            </w:pPr>
            <w:r>
              <w:rPr>
                <w:rFonts w:asciiTheme="minorHAnsi" w:hAnsiTheme="minorHAnsi"/>
              </w:rPr>
              <w:t xml:space="preserve">Has applicant </w:t>
            </w:r>
            <w:r w:rsidRPr="004119E5">
              <w:rPr>
                <w:rFonts w:asciiTheme="minorHAnsi" w:hAnsiTheme="minorHAnsi"/>
              </w:rPr>
              <w:t>practical experience in developing, reviewing, or supporting business plans</w:t>
            </w:r>
            <w:r>
              <w:rPr>
                <w:rFonts w:asciiTheme="minorHAnsi" w:hAnsiTheme="minorHAnsi"/>
              </w:rPr>
              <w:t>? (</w:t>
            </w:r>
            <w:r w:rsidRPr="004119E5">
              <w:rPr>
                <w:rFonts w:asciiTheme="minorHAnsi" w:hAnsiTheme="minorHAnsi"/>
              </w:rPr>
              <w:t>Experience</w:t>
            </w:r>
            <w:r>
              <w:rPr>
                <w:rFonts w:asciiTheme="minorHAnsi" w:hAnsiTheme="minorHAnsi"/>
              </w:rPr>
              <w:t xml:space="preserve"> </w:t>
            </w:r>
            <w:r w:rsidRPr="004119E5">
              <w:rPr>
                <w:rFonts w:asciiTheme="minorHAnsi" w:hAnsiTheme="minorHAnsi"/>
              </w:rPr>
              <w:lastRenderedPageBreak/>
              <w:t>demonstrating feasibility analysis, financial projections, and market assessment will be considered an advantage</w:t>
            </w:r>
            <w:r>
              <w:rPr>
                <w:rFonts w:asciiTheme="minorHAnsi" w:hAnsiTheme="minorHAnsi"/>
              </w:rPr>
              <w:t>)</w:t>
            </w:r>
            <w:r w:rsidRPr="004119E5">
              <w:rPr>
                <w:rFonts w:asciiTheme="minorHAnsi" w:hAnsiTheme="minorHAnsi"/>
              </w:rPr>
              <w:t>.</w:t>
            </w:r>
          </w:p>
        </w:tc>
        <w:tc>
          <w:tcPr>
            <w:tcW w:w="3117" w:type="dxa"/>
          </w:tcPr>
          <w:p w14:paraId="6C032F2E" w14:textId="6EA3A3F9" w:rsidR="00FA15C4" w:rsidRDefault="00FA15C4" w:rsidP="00641FBB">
            <w:pPr>
              <w:jc w:val="both"/>
            </w:pPr>
            <w:r>
              <w:lastRenderedPageBreak/>
              <w:t>30</w:t>
            </w:r>
          </w:p>
        </w:tc>
      </w:tr>
    </w:tbl>
    <w:p w14:paraId="6B58C406" w14:textId="77777777" w:rsidR="00DB1B6B" w:rsidRPr="00742A71" w:rsidRDefault="00DB1B6B" w:rsidP="00DB1B6B">
      <w:pPr>
        <w:jc w:val="both"/>
      </w:pPr>
    </w:p>
    <w:p w14:paraId="4764F837" w14:textId="702BF5CE" w:rsidR="00DB1B6B" w:rsidRPr="00742A71" w:rsidRDefault="00DE7F6E" w:rsidP="00DB1B6B">
      <w:pPr>
        <w:pStyle w:val="Heading1"/>
        <w:jc w:val="both"/>
        <w:rPr>
          <w:sz w:val="24"/>
          <w:szCs w:val="24"/>
        </w:rPr>
      </w:pPr>
      <w:r>
        <w:rPr>
          <w:sz w:val="24"/>
          <w:szCs w:val="24"/>
          <w:highlight w:val="lightGray"/>
        </w:rPr>
        <w:t>XI</w:t>
      </w:r>
      <w:r w:rsidR="00DB1B6B" w:rsidRPr="006611E3">
        <w:rPr>
          <w:sz w:val="24"/>
          <w:szCs w:val="24"/>
          <w:highlight w:val="lightGray"/>
        </w:rPr>
        <w:t>. EVALUATION AND BASIS FOR AWARD</w:t>
      </w:r>
      <w:r w:rsidR="00DB1B6B" w:rsidRPr="00742A71">
        <w:rPr>
          <w:sz w:val="24"/>
          <w:szCs w:val="24"/>
        </w:rPr>
        <w:t xml:space="preserve"> </w:t>
      </w:r>
    </w:p>
    <w:p w14:paraId="07932E53" w14:textId="4D590C76" w:rsidR="00DB1B6B" w:rsidRPr="00742A71" w:rsidRDefault="00DB1B6B" w:rsidP="00DB1B6B">
      <w:pPr>
        <w:jc w:val="both"/>
      </w:pPr>
      <w:r w:rsidRPr="00742A71">
        <w:t xml:space="preserve">Selected applicants should meet the eligibility criteria stated in this RFP, should </w:t>
      </w:r>
      <w:r w:rsidR="005222ED" w:rsidRPr="00742A71">
        <w:t>meet</w:t>
      </w:r>
      <w:r w:rsidRPr="00742A71">
        <w:t xml:space="preserve"> the technical, management/personnel, and corporate capability requirements, and </w:t>
      </w:r>
      <w:r w:rsidR="00280CFA" w:rsidRPr="00742A71">
        <w:t>are</w:t>
      </w:r>
      <w:r w:rsidRPr="00742A71">
        <w:t xml:space="preserve"> determined to represent the best value to RDYE project. </w:t>
      </w:r>
    </w:p>
    <w:p w14:paraId="3464DF8C" w14:textId="77777777" w:rsidR="00DB1B6B" w:rsidRPr="00742A71" w:rsidRDefault="00DB1B6B" w:rsidP="00DB1B6B">
      <w:pPr>
        <w:jc w:val="both"/>
      </w:pPr>
      <w:r w:rsidRPr="00742A71">
        <w:t>This RFP will use the tradeoff process to determine best value. That means that each applicant will be evaluated and scored against the evaluation criteria and evaluation sub-criteria, which are stated in the table below.</w:t>
      </w:r>
    </w:p>
    <w:p w14:paraId="1CE0DCF2" w14:textId="7F27E950" w:rsidR="00DB1B6B" w:rsidRPr="00742A71" w:rsidRDefault="00DE7F6E" w:rsidP="00DB1B6B">
      <w:pPr>
        <w:pStyle w:val="Heading1"/>
        <w:jc w:val="both"/>
        <w:rPr>
          <w:sz w:val="24"/>
          <w:szCs w:val="24"/>
        </w:rPr>
      </w:pPr>
      <w:r>
        <w:rPr>
          <w:sz w:val="24"/>
          <w:szCs w:val="24"/>
          <w:highlight w:val="lightGray"/>
        </w:rPr>
        <w:t>XII</w:t>
      </w:r>
      <w:r w:rsidR="00DB1B6B" w:rsidRPr="006611E3">
        <w:rPr>
          <w:sz w:val="24"/>
          <w:szCs w:val="24"/>
          <w:highlight w:val="lightGray"/>
        </w:rPr>
        <w:t>. LIST OF ANNEXSES</w:t>
      </w:r>
    </w:p>
    <w:p w14:paraId="11B89D2F" w14:textId="77777777" w:rsidR="00280CFA" w:rsidRDefault="00280CFA" w:rsidP="00280CFA">
      <w:pPr>
        <w:jc w:val="both"/>
      </w:pPr>
      <w:r w:rsidRPr="00742A71">
        <w:t>Annex 1 – Sample of Application Form</w:t>
      </w:r>
      <w:r>
        <w:t xml:space="preserve"> (should be signed, otherwise the application will not be considered)</w:t>
      </w:r>
    </w:p>
    <w:p w14:paraId="7272C5C0" w14:textId="77777777" w:rsidR="00280CFA" w:rsidRPr="00742A71" w:rsidRDefault="00280CFA" w:rsidP="00280CFA">
      <w:pPr>
        <w:jc w:val="both"/>
        <w:rPr>
          <w:lang w:val="en-GB"/>
        </w:rPr>
      </w:pPr>
      <w:r>
        <w:t>Annex 2 – Consent Form (should be signed, otherwise the application will not be considered)</w:t>
      </w:r>
    </w:p>
    <w:p w14:paraId="3F145632" w14:textId="77777777" w:rsidR="00443A2B" w:rsidRDefault="00443A2B"/>
    <w:sectPr w:rsidR="00443A2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46552" w14:textId="77777777" w:rsidR="0083648A" w:rsidRDefault="0083648A" w:rsidP="00DB1B6B">
      <w:pPr>
        <w:spacing w:after="0" w:line="240" w:lineRule="auto"/>
      </w:pPr>
      <w:r>
        <w:separator/>
      </w:r>
    </w:p>
  </w:endnote>
  <w:endnote w:type="continuationSeparator" w:id="0">
    <w:p w14:paraId="01BE09E1" w14:textId="77777777" w:rsidR="0083648A" w:rsidRDefault="0083648A" w:rsidP="00DB1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396170"/>
      <w:docPartObj>
        <w:docPartGallery w:val="Page Numbers (Bottom of Page)"/>
        <w:docPartUnique/>
      </w:docPartObj>
    </w:sdtPr>
    <w:sdtEndPr>
      <w:rPr>
        <w:noProof/>
      </w:rPr>
    </w:sdtEndPr>
    <w:sdtContent>
      <w:p w14:paraId="3893ED6B" w14:textId="59A83C2E" w:rsidR="00DE7F6E" w:rsidRDefault="00DE7F6E">
        <w:pPr>
          <w:pStyle w:val="Footer"/>
        </w:pPr>
        <w:r>
          <w:fldChar w:fldCharType="begin"/>
        </w:r>
        <w:r>
          <w:instrText xml:space="preserve"> PAGE   \* MERGEFORMAT </w:instrText>
        </w:r>
        <w:r>
          <w:fldChar w:fldCharType="separate"/>
        </w:r>
        <w:r>
          <w:rPr>
            <w:noProof/>
          </w:rPr>
          <w:t>2</w:t>
        </w:r>
        <w:r>
          <w:rPr>
            <w:noProof/>
          </w:rPr>
          <w:fldChar w:fldCharType="end"/>
        </w:r>
      </w:p>
    </w:sdtContent>
  </w:sdt>
  <w:p w14:paraId="6421F2A3" w14:textId="77777777" w:rsidR="00DE7F6E" w:rsidRDefault="00DE7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773D5" w14:textId="77777777" w:rsidR="0083648A" w:rsidRDefault="0083648A" w:rsidP="00DB1B6B">
      <w:pPr>
        <w:spacing w:after="0" w:line="240" w:lineRule="auto"/>
      </w:pPr>
      <w:r>
        <w:separator/>
      </w:r>
    </w:p>
  </w:footnote>
  <w:footnote w:type="continuationSeparator" w:id="0">
    <w:p w14:paraId="55228B59" w14:textId="77777777" w:rsidR="0083648A" w:rsidRDefault="0083648A" w:rsidP="00DB1B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71030" w14:textId="2060A28F" w:rsidR="00DB1B6B" w:rsidRDefault="00DB1B6B">
    <w:pPr>
      <w:pStyle w:val="Header"/>
    </w:pPr>
    <w:r>
      <w:t xml:space="preserve">                                              </w:t>
    </w:r>
    <w:r>
      <w:rPr>
        <w:noProof/>
      </w:rPr>
      <w:drawing>
        <wp:inline distT="0" distB="0" distL="0" distR="0" wp14:anchorId="4C44CF61" wp14:editId="06D49E2C">
          <wp:extent cx="2722880" cy="965200"/>
          <wp:effectExtent l="0" t="0" r="1270" b="6350"/>
          <wp:docPr id="1" name="Picture 1" descr="MCbrand_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Cbrand_Logo_Horizontal"/>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2880" cy="965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47687"/>
    <w:multiLevelType w:val="hybridMultilevel"/>
    <w:tmpl w:val="FAA2B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201A50"/>
    <w:multiLevelType w:val="multilevel"/>
    <w:tmpl w:val="6DD2B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934453"/>
    <w:multiLevelType w:val="hybridMultilevel"/>
    <w:tmpl w:val="189A287A"/>
    <w:lvl w:ilvl="0" w:tplc="8AE88BC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394BCC"/>
    <w:multiLevelType w:val="multilevel"/>
    <w:tmpl w:val="42983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FA411EB"/>
    <w:multiLevelType w:val="multilevel"/>
    <w:tmpl w:val="42983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1D1DDB"/>
    <w:multiLevelType w:val="multilevel"/>
    <w:tmpl w:val="45C4F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52285C"/>
    <w:multiLevelType w:val="multilevel"/>
    <w:tmpl w:val="32541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7752756">
    <w:abstractNumId w:val="4"/>
  </w:num>
  <w:num w:numId="2" w16cid:durableId="316886911">
    <w:abstractNumId w:val="0"/>
  </w:num>
  <w:num w:numId="3" w16cid:durableId="50924899">
    <w:abstractNumId w:val="2"/>
  </w:num>
  <w:num w:numId="4" w16cid:durableId="2044135316">
    <w:abstractNumId w:val="1"/>
  </w:num>
  <w:num w:numId="5" w16cid:durableId="1100949875">
    <w:abstractNumId w:val="6"/>
  </w:num>
  <w:num w:numId="6" w16cid:durableId="647396871">
    <w:abstractNumId w:val="5"/>
  </w:num>
  <w:num w:numId="7" w16cid:durableId="563564478">
    <w:abstractNumId w:val="3"/>
  </w:num>
  <w:num w:numId="8" w16cid:durableId="1205561823">
    <w:abstractNumId w:val="2"/>
  </w:num>
  <w:num w:numId="9" w16cid:durableId="1409963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BAE"/>
    <w:rsid w:val="000009D6"/>
    <w:rsid w:val="000A218D"/>
    <w:rsid w:val="000A291F"/>
    <w:rsid w:val="000F673C"/>
    <w:rsid w:val="00152256"/>
    <w:rsid w:val="00197885"/>
    <w:rsid w:val="00202EFE"/>
    <w:rsid w:val="00212429"/>
    <w:rsid w:val="002158ED"/>
    <w:rsid w:val="00220E66"/>
    <w:rsid w:val="002500A4"/>
    <w:rsid w:val="00276BEC"/>
    <w:rsid w:val="00280CFA"/>
    <w:rsid w:val="002A4BCC"/>
    <w:rsid w:val="002B5DC0"/>
    <w:rsid w:val="002C769B"/>
    <w:rsid w:val="003151E0"/>
    <w:rsid w:val="00316B86"/>
    <w:rsid w:val="003869B3"/>
    <w:rsid w:val="003B2BAE"/>
    <w:rsid w:val="003D5325"/>
    <w:rsid w:val="003F0FD5"/>
    <w:rsid w:val="004119E5"/>
    <w:rsid w:val="00442AF2"/>
    <w:rsid w:val="00443A2B"/>
    <w:rsid w:val="00457EF6"/>
    <w:rsid w:val="004714FB"/>
    <w:rsid w:val="00481049"/>
    <w:rsid w:val="004A0B32"/>
    <w:rsid w:val="004C6F54"/>
    <w:rsid w:val="004D3918"/>
    <w:rsid w:val="004F1B93"/>
    <w:rsid w:val="005222ED"/>
    <w:rsid w:val="00534222"/>
    <w:rsid w:val="005409B5"/>
    <w:rsid w:val="00594AB0"/>
    <w:rsid w:val="005C458A"/>
    <w:rsid w:val="005F1368"/>
    <w:rsid w:val="005F6559"/>
    <w:rsid w:val="00624980"/>
    <w:rsid w:val="00632015"/>
    <w:rsid w:val="00650816"/>
    <w:rsid w:val="00656F15"/>
    <w:rsid w:val="006B49BE"/>
    <w:rsid w:val="006D46FB"/>
    <w:rsid w:val="00722D72"/>
    <w:rsid w:val="00745E3C"/>
    <w:rsid w:val="00787701"/>
    <w:rsid w:val="007F0CA2"/>
    <w:rsid w:val="0083648A"/>
    <w:rsid w:val="008A0E09"/>
    <w:rsid w:val="008A19BE"/>
    <w:rsid w:val="008A7A45"/>
    <w:rsid w:val="008C6EEC"/>
    <w:rsid w:val="008F3DFA"/>
    <w:rsid w:val="009464A2"/>
    <w:rsid w:val="00966B9B"/>
    <w:rsid w:val="00987B69"/>
    <w:rsid w:val="009F5438"/>
    <w:rsid w:val="00A25888"/>
    <w:rsid w:val="00A85F21"/>
    <w:rsid w:val="00A92883"/>
    <w:rsid w:val="00A95F5E"/>
    <w:rsid w:val="00AB4771"/>
    <w:rsid w:val="00AD7974"/>
    <w:rsid w:val="00B052CC"/>
    <w:rsid w:val="00B16712"/>
    <w:rsid w:val="00B227D7"/>
    <w:rsid w:val="00B51A4E"/>
    <w:rsid w:val="00B71A1D"/>
    <w:rsid w:val="00B86880"/>
    <w:rsid w:val="00B87BCF"/>
    <w:rsid w:val="00BA0C87"/>
    <w:rsid w:val="00BB0646"/>
    <w:rsid w:val="00BB56E0"/>
    <w:rsid w:val="00BC604A"/>
    <w:rsid w:val="00BD0CDE"/>
    <w:rsid w:val="00C1641A"/>
    <w:rsid w:val="00C3721A"/>
    <w:rsid w:val="00C55223"/>
    <w:rsid w:val="00C90030"/>
    <w:rsid w:val="00CE4D2B"/>
    <w:rsid w:val="00D80414"/>
    <w:rsid w:val="00D8216C"/>
    <w:rsid w:val="00DB1B6B"/>
    <w:rsid w:val="00DD62B8"/>
    <w:rsid w:val="00DD7779"/>
    <w:rsid w:val="00DE03F3"/>
    <w:rsid w:val="00DE7F6E"/>
    <w:rsid w:val="00ED1D3B"/>
    <w:rsid w:val="00ED44CF"/>
    <w:rsid w:val="00EE5A45"/>
    <w:rsid w:val="00F268A0"/>
    <w:rsid w:val="00F43C45"/>
    <w:rsid w:val="00F6078E"/>
    <w:rsid w:val="00F61B85"/>
    <w:rsid w:val="00FA15C4"/>
    <w:rsid w:val="00FA40B5"/>
    <w:rsid w:val="00FC7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4CB51"/>
  <w15:chartTrackingRefBased/>
  <w15:docId w15:val="{C8D669B3-4A9A-4EFD-B57D-F45A19A96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B6B"/>
  </w:style>
  <w:style w:type="paragraph" w:styleId="Heading1">
    <w:name w:val="heading 1"/>
    <w:basedOn w:val="Normal"/>
    <w:next w:val="Normal"/>
    <w:link w:val="Heading1Char"/>
    <w:uiPriority w:val="9"/>
    <w:qFormat/>
    <w:rsid w:val="003B2B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B2B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2B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2B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2B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2B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2B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2B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2B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2B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2B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2B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2B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2B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2B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2B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2B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2BAE"/>
    <w:rPr>
      <w:rFonts w:eastAsiaTheme="majorEastAsia" w:cstheme="majorBidi"/>
      <w:color w:val="272727" w:themeColor="text1" w:themeTint="D8"/>
    </w:rPr>
  </w:style>
  <w:style w:type="paragraph" w:styleId="Title">
    <w:name w:val="Title"/>
    <w:basedOn w:val="Normal"/>
    <w:next w:val="Normal"/>
    <w:link w:val="TitleChar"/>
    <w:uiPriority w:val="10"/>
    <w:qFormat/>
    <w:rsid w:val="003B2B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2B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2B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2B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2BAE"/>
    <w:pPr>
      <w:spacing w:before="160"/>
      <w:jc w:val="center"/>
    </w:pPr>
    <w:rPr>
      <w:i/>
      <w:iCs/>
      <w:color w:val="404040" w:themeColor="text1" w:themeTint="BF"/>
    </w:rPr>
  </w:style>
  <w:style w:type="character" w:customStyle="1" w:styleId="QuoteChar">
    <w:name w:val="Quote Char"/>
    <w:basedOn w:val="DefaultParagraphFont"/>
    <w:link w:val="Quote"/>
    <w:uiPriority w:val="29"/>
    <w:rsid w:val="003B2BAE"/>
    <w:rPr>
      <w:i/>
      <w:iCs/>
      <w:color w:val="404040" w:themeColor="text1" w:themeTint="BF"/>
    </w:rPr>
  </w:style>
  <w:style w:type="paragraph" w:styleId="ListParagraph">
    <w:name w:val="List Paragraph"/>
    <w:basedOn w:val="Normal"/>
    <w:uiPriority w:val="34"/>
    <w:qFormat/>
    <w:rsid w:val="003B2BAE"/>
    <w:pPr>
      <w:ind w:left="720"/>
      <w:contextualSpacing/>
    </w:pPr>
  </w:style>
  <w:style w:type="character" w:styleId="IntenseEmphasis">
    <w:name w:val="Intense Emphasis"/>
    <w:basedOn w:val="DefaultParagraphFont"/>
    <w:uiPriority w:val="21"/>
    <w:qFormat/>
    <w:rsid w:val="003B2BAE"/>
    <w:rPr>
      <w:i/>
      <w:iCs/>
      <w:color w:val="0F4761" w:themeColor="accent1" w:themeShade="BF"/>
    </w:rPr>
  </w:style>
  <w:style w:type="paragraph" w:styleId="IntenseQuote">
    <w:name w:val="Intense Quote"/>
    <w:basedOn w:val="Normal"/>
    <w:next w:val="Normal"/>
    <w:link w:val="IntenseQuoteChar"/>
    <w:uiPriority w:val="30"/>
    <w:qFormat/>
    <w:rsid w:val="003B2B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2BAE"/>
    <w:rPr>
      <w:i/>
      <w:iCs/>
      <w:color w:val="0F4761" w:themeColor="accent1" w:themeShade="BF"/>
    </w:rPr>
  </w:style>
  <w:style w:type="character" w:styleId="IntenseReference">
    <w:name w:val="Intense Reference"/>
    <w:basedOn w:val="DefaultParagraphFont"/>
    <w:uiPriority w:val="32"/>
    <w:qFormat/>
    <w:rsid w:val="003B2BAE"/>
    <w:rPr>
      <w:b/>
      <w:bCs/>
      <w:smallCaps/>
      <w:color w:val="0F4761" w:themeColor="accent1" w:themeShade="BF"/>
      <w:spacing w:val="5"/>
    </w:rPr>
  </w:style>
  <w:style w:type="character" w:styleId="Hyperlink">
    <w:name w:val="Hyperlink"/>
    <w:basedOn w:val="DefaultParagraphFont"/>
    <w:uiPriority w:val="99"/>
    <w:unhideWhenUsed/>
    <w:rsid w:val="00DB1B6B"/>
    <w:rPr>
      <w:color w:val="467886" w:themeColor="hyperlink"/>
      <w:u w:val="single"/>
    </w:rPr>
  </w:style>
  <w:style w:type="table" w:styleId="TableGrid">
    <w:name w:val="Table Grid"/>
    <w:basedOn w:val="TableNormal"/>
    <w:uiPriority w:val="39"/>
    <w:rsid w:val="00DB1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1B6B"/>
    <w:pPr>
      <w:autoSpaceDE w:val="0"/>
      <w:autoSpaceDN w:val="0"/>
      <w:adjustRightInd w:val="0"/>
      <w:spacing w:after="0" w:line="240" w:lineRule="auto"/>
    </w:pPr>
    <w:rPr>
      <w:rFonts w:ascii="Calibri" w:hAnsi="Calibri" w:cs="Calibri"/>
      <w:color w:val="000000"/>
      <w:kern w:val="0"/>
    </w:rPr>
  </w:style>
  <w:style w:type="paragraph" w:styleId="Header">
    <w:name w:val="header"/>
    <w:basedOn w:val="Normal"/>
    <w:link w:val="HeaderChar"/>
    <w:uiPriority w:val="99"/>
    <w:unhideWhenUsed/>
    <w:rsid w:val="00DB1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1B6B"/>
  </w:style>
  <w:style w:type="paragraph" w:styleId="Footer">
    <w:name w:val="footer"/>
    <w:basedOn w:val="Normal"/>
    <w:link w:val="FooterChar"/>
    <w:uiPriority w:val="99"/>
    <w:unhideWhenUsed/>
    <w:rsid w:val="00DB1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1B6B"/>
  </w:style>
  <w:style w:type="paragraph" w:styleId="Revision">
    <w:name w:val="Revision"/>
    <w:hidden/>
    <w:uiPriority w:val="99"/>
    <w:semiHidden/>
    <w:rsid w:val="004A0B32"/>
    <w:pPr>
      <w:spacing w:after="0" w:line="240" w:lineRule="auto"/>
    </w:pPr>
  </w:style>
  <w:style w:type="character" w:styleId="CommentReference">
    <w:name w:val="annotation reference"/>
    <w:basedOn w:val="DefaultParagraphFont"/>
    <w:uiPriority w:val="99"/>
    <w:semiHidden/>
    <w:unhideWhenUsed/>
    <w:rsid w:val="00442AF2"/>
    <w:rPr>
      <w:sz w:val="16"/>
      <w:szCs w:val="16"/>
    </w:rPr>
  </w:style>
  <w:style w:type="paragraph" w:styleId="CommentText">
    <w:name w:val="annotation text"/>
    <w:basedOn w:val="Normal"/>
    <w:link w:val="CommentTextChar"/>
    <w:uiPriority w:val="99"/>
    <w:unhideWhenUsed/>
    <w:rsid w:val="00442AF2"/>
    <w:pPr>
      <w:spacing w:line="240" w:lineRule="auto"/>
    </w:pPr>
    <w:rPr>
      <w:sz w:val="20"/>
      <w:szCs w:val="20"/>
    </w:rPr>
  </w:style>
  <w:style w:type="character" w:customStyle="1" w:styleId="CommentTextChar">
    <w:name w:val="Comment Text Char"/>
    <w:basedOn w:val="DefaultParagraphFont"/>
    <w:link w:val="CommentText"/>
    <w:uiPriority w:val="99"/>
    <w:rsid w:val="00442AF2"/>
    <w:rPr>
      <w:sz w:val="20"/>
      <w:szCs w:val="20"/>
    </w:rPr>
  </w:style>
  <w:style w:type="paragraph" w:styleId="CommentSubject">
    <w:name w:val="annotation subject"/>
    <w:basedOn w:val="CommentText"/>
    <w:next w:val="CommentText"/>
    <w:link w:val="CommentSubjectChar"/>
    <w:uiPriority w:val="99"/>
    <w:semiHidden/>
    <w:unhideWhenUsed/>
    <w:rsid w:val="00442AF2"/>
    <w:rPr>
      <w:b/>
      <w:bCs/>
    </w:rPr>
  </w:style>
  <w:style w:type="character" w:customStyle="1" w:styleId="CommentSubjectChar">
    <w:name w:val="Comment Subject Char"/>
    <w:basedOn w:val="CommentTextChar"/>
    <w:link w:val="CommentSubject"/>
    <w:uiPriority w:val="99"/>
    <w:semiHidden/>
    <w:rsid w:val="00442AF2"/>
    <w:rPr>
      <w:b/>
      <w:bCs/>
      <w:sz w:val="20"/>
      <w:szCs w:val="20"/>
    </w:rPr>
  </w:style>
  <w:style w:type="character" w:styleId="UnresolvedMention">
    <w:name w:val="Unresolved Mention"/>
    <w:basedOn w:val="DefaultParagraphFont"/>
    <w:uiPriority w:val="99"/>
    <w:semiHidden/>
    <w:unhideWhenUsed/>
    <w:rsid w:val="00280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dye@mercycorp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6</Pages>
  <Words>1178</Words>
  <Characters>7393</Characters>
  <Application>Microsoft Office Word</Application>
  <DocSecurity>0</DocSecurity>
  <Lines>180</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Magradze</dc:creator>
  <cp:keywords/>
  <dc:description/>
  <cp:lastModifiedBy>Nino Magradze</cp:lastModifiedBy>
  <cp:revision>9</cp:revision>
  <dcterms:created xsi:type="dcterms:W3CDTF">2026-02-04T08:25:00Z</dcterms:created>
  <dcterms:modified xsi:type="dcterms:W3CDTF">2026-03-12T06:52:00Z</dcterms:modified>
</cp:coreProperties>
</file>